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2EA2D636" w:rsidR="00265E83" w:rsidRP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0538D6">
        <w:rPr>
          <w:rFonts w:ascii="Arial" w:hAnsi="Arial" w:cs="Arial"/>
          <w:b/>
          <w:szCs w:val="20"/>
        </w:rPr>
        <w:t>Werving- en selectieprocedure Raad van Toezicht</w:t>
      </w:r>
    </w:p>
    <w:p w14:paraId="4CEDA72A" w14:textId="6CCF1B1C" w:rsidR="00DD0656" w:rsidRPr="000538D6" w:rsidRDefault="00DD0656" w:rsidP="000538D6">
      <w:pPr>
        <w:autoSpaceDE w:val="0"/>
        <w:autoSpaceDN w:val="0"/>
        <w:adjustRightInd w:val="0"/>
        <w:spacing w:after="0" w:line="240" w:lineRule="auto"/>
        <w:rPr>
          <w:rFonts w:ascii="Arial" w:hAnsi="Arial" w:cs="Arial"/>
          <w:bCs/>
          <w:sz w:val="20"/>
          <w:szCs w:val="20"/>
        </w:rPr>
      </w:pPr>
      <w:r w:rsidRPr="000538D6">
        <w:rPr>
          <w:rFonts w:ascii="Arial" w:hAnsi="Arial" w:cs="Arial"/>
          <w:bCs/>
          <w:sz w:val="20"/>
          <w:szCs w:val="20"/>
        </w:rPr>
        <w:tab/>
      </w:r>
      <w:r w:rsidRPr="000538D6">
        <w:rPr>
          <w:rFonts w:ascii="Arial" w:hAnsi="Arial" w:cs="Arial"/>
          <w:bCs/>
          <w:sz w:val="20"/>
          <w:szCs w:val="20"/>
        </w:rPr>
        <w:tab/>
      </w:r>
      <w:r w:rsidRPr="000538D6">
        <w:rPr>
          <w:rFonts w:ascii="Arial" w:hAnsi="Arial" w:cs="Arial"/>
          <w:bCs/>
          <w:sz w:val="20"/>
          <w:szCs w:val="20"/>
        </w:rPr>
        <w:tab/>
      </w:r>
      <w:bookmarkStart w:id="0" w:name="memo"/>
      <w:bookmarkEnd w:id="0"/>
    </w:p>
    <w:p w14:paraId="5432E5FA" w14:textId="77777777" w:rsidR="00DD0656" w:rsidRPr="000538D6" w:rsidRDefault="00DD0656" w:rsidP="000538D6">
      <w:pPr>
        <w:autoSpaceDE w:val="0"/>
        <w:autoSpaceDN w:val="0"/>
        <w:adjustRightInd w:val="0"/>
        <w:spacing w:after="0" w:line="240" w:lineRule="auto"/>
        <w:rPr>
          <w:rFonts w:ascii="Arial" w:hAnsi="Arial" w:cs="Arial"/>
          <w:bCs/>
          <w:sz w:val="20"/>
          <w:szCs w:val="20"/>
        </w:rPr>
      </w:pPr>
    </w:p>
    <w:p w14:paraId="0954800A" w14:textId="588A29C0" w:rsidR="00BE00CD" w:rsidRDefault="00DD0656" w:rsidP="000538D6">
      <w:pPr>
        <w:autoSpaceDE w:val="0"/>
        <w:autoSpaceDN w:val="0"/>
        <w:adjustRightInd w:val="0"/>
        <w:spacing w:after="0" w:line="240" w:lineRule="auto"/>
        <w:rPr>
          <w:rFonts w:ascii="Arial" w:hAnsi="Arial" w:cs="Arial"/>
          <w:bCs/>
          <w:i/>
          <w:iCs/>
          <w:sz w:val="20"/>
          <w:szCs w:val="20"/>
        </w:rPr>
      </w:pPr>
      <w:r w:rsidRPr="00737319">
        <w:rPr>
          <w:rFonts w:ascii="Arial" w:hAnsi="Arial" w:cs="Arial"/>
          <w:bCs/>
          <w:i/>
          <w:iCs/>
          <w:sz w:val="20"/>
          <w:szCs w:val="20"/>
        </w:rPr>
        <w:t xml:space="preserve">In deze memo is de werving- en selectieprocedure voor nieuwe leden </w:t>
      </w:r>
      <w:r w:rsidR="00737319">
        <w:rPr>
          <w:rFonts w:ascii="Arial" w:hAnsi="Arial" w:cs="Arial"/>
          <w:bCs/>
          <w:i/>
          <w:iCs/>
          <w:sz w:val="20"/>
          <w:szCs w:val="20"/>
        </w:rPr>
        <w:t xml:space="preserve">van de </w:t>
      </w:r>
      <w:r w:rsidRPr="00737319">
        <w:rPr>
          <w:rFonts w:ascii="Arial" w:hAnsi="Arial" w:cs="Arial"/>
          <w:bCs/>
          <w:i/>
          <w:iCs/>
          <w:sz w:val="20"/>
          <w:szCs w:val="20"/>
        </w:rPr>
        <w:t>Raad van Toezicht beschreven.</w:t>
      </w:r>
      <w:r w:rsidR="00BE00CD">
        <w:rPr>
          <w:rFonts w:ascii="Arial" w:hAnsi="Arial" w:cs="Arial"/>
          <w:bCs/>
          <w:i/>
          <w:iCs/>
          <w:sz w:val="20"/>
          <w:szCs w:val="20"/>
        </w:rPr>
        <w:t xml:space="preserve"> Deze memo is aan te passen conform de reglementen en statuten van de eigen organisatie. </w:t>
      </w:r>
      <w:r w:rsidRPr="00737319">
        <w:rPr>
          <w:rFonts w:ascii="Arial" w:hAnsi="Arial" w:cs="Arial"/>
          <w:bCs/>
          <w:i/>
          <w:iCs/>
          <w:sz w:val="20"/>
          <w:szCs w:val="20"/>
        </w:rPr>
        <w:t xml:space="preserve"> </w:t>
      </w:r>
    </w:p>
    <w:p w14:paraId="4770A0C3" w14:textId="77777777" w:rsidR="00BE00CD" w:rsidRDefault="00BE00CD" w:rsidP="000538D6">
      <w:pPr>
        <w:autoSpaceDE w:val="0"/>
        <w:autoSpaceDN w:val="0"/>
        <w:adjustRightInd w:val="0"/>
        <w:spacing w:after="0" w:line="240" w:lineRule="auto"/>
        <w:rPr>
          <w:rFonts w:ascii="Arial" w:hAnsi="Arial" w:cs="Arial"/>
          <w:bCs/>
          <w:i/>
          <w:iCs/>
          <w:sz w:val="20"/>
          <w:szCs w:val="20"/>
        </w:rPr>
      </w:pPr>
    </w:p>
    <w:p w14:paraId="3FD51428" w14:textId="77777777" w:rsidR="00BE00CD" w:rsidRDefault="00BE00CD" w:rsidP="000538D6">
      <w:pPr>
        <w:autoSpaceDE w:val="0"/>
        <w:autoSpaceDN w:val="0"/>
        <w:adjustRightInd w:val="0"/>
        <w:spacing w:after="0" w:line="240" w:lineRule="auto"/>
        <w:rPr>
          <w:rFonts w:ascii="Arial" w:hAnsi="Arial" w:cs="Arial"/>
          <w:bCs/>
          <w:i/>
          <w:iCs/>
          <w:sz w:val="20"/>
          <w:szCs w:val="20"/>
        </w:rPr>
      </w:pPr>
    </w:p>
    <w:p w14:paraId="3FAD7AFE" w14:textId="09C0ADB8" w:rsidR="00DD0656" w:rsidRPr="00BE00CD" w:rsidRDefault="00DD0656" w:rsidP="000538D6">
      <w:pPr>
        <w:autoSpaceDE w:val="0"/>
        <w:autoSpaceDN w:val="0"/>
        <w:adjustRightInd w:val="0"/>
        <w:spacing w:after="0" w:line="240" w:lineRule="auto"/>
        <w:rPr>
          <w:rFonts w:ascii="Arial" w:hAnsi="Arial" w:cs="Arial"/>
          <w:bCs/>
          <w:sz w:val="20"/>
          <w:szCs w:val="20"/>
        </w:rPr>
      </w:pPr>
      <w:r w:rsidRPr="00BE00CD">
        <w:rPr>
          <w:rFonts w:ascii="Arial" w:hAnsi="Arial" w:cs="Arial"/>
          <w:bCs/>
          <w:sz w:val="20"/>
          <w:szCs w:val="20"/>
        </w:rPr>
        <w:t xml:space="preserve">Deze procedure is in de vergadering </w:t>
      </w:r>
      <w:r w:rsidR="00737319" w:rsidRPr="00BE00CD">
        <w:rPr>
          <w:rFonts w:ascii="Arial" w:hAnsi="Arial" w:cs="Arial"/>
          <w:bCs/>
          <w:sz w:val="20"/>
          <w:szCs w:val="20"/>
        </w:rPr>
        <w:t>(</w:t>
      </w:r>
      <w:r w:rsidRPr="00BE00CD">
        <w:rPr>
          <w:rFonts w:ascii="Arial" w:hAnsi="Arial" w:cs="Arial"/>
          <w:bCs/>
          <w:sz w:val="20"/>
          <w:szCs w:val="20"/>
        </w:rPr>
        <w:t>datum</w:t>
      </w:r>
      <w:r w:rsidR="00737319" w:rsidRPr="00BE00CD">
        <w:rPr>
          <w:rFonts w:ascii="Arial" w:hAnsi="Arial" w:cs="Arial"/>
          <w:bCs/>
          <w:sz w:val="20"/>
          <w:szCs w:val="20"/>
        </w:rPr>
        <w:t>)</w:t>
      </w:r>
      <w:r w:rsidRPr="00BE00CD">
        <w:rPr>
          <w:rFonts w:ascii="Arial" w:hAnsi="Arial" w:cs="Arial"/>
          <w:bCs/>
          <w:sz w:val="20"/>
          <w:szCs w:val="20"/>
        </w:rPr>
        <w:t xml:space="preserve"> Raad van Toezicht behandeld en vastgesteld.</w:t>
      </w:r>
    </w:p>
    <w:p w14:paraId="21654F4C" w14:textId="77777777" w:rsidR="00DD0656" w:rsidRPr="000538D6" w:rsidRDefault="00DD0656" w:rsidP="000538D6">
      <w:pPr>
        <w:autoSpaceDE w:val="0"/>
        <w:autoSpaceDN w:val="0"/>
        <w:adjustRightInd w:val="0"/>
        <w:spacing w:after="0" w:line="240" w:lineRule="auto"/>
        <w:rPr>
          <w:rFonts w:ascii="Arial" w:hAnsi="Arial" w:cs="Arial"/>
          <w:bCs/>
          <w:sz w:val="20"/>
          <w:szCs w:val="20"/>
        </w:rPr>
      </w:pPr>
    </w:p>
    <w:p w14:paraId="469FE9DB" w14:textId="77777777" w:rsidR="00DD0656" w:rsidRPr="000538D6" w:rsidRDefault="00DD0656" w:rsidP="000538D6">
      <w:pPr>
        <w:autoSpaceDE w:val="0"/>
        <w:autoSpaceDN w:val="0"/>
        <w:adjustRightInd w:val="0"/>
        <w:spacing w:after="0" w:line="240" w:lineRule="auto"/>
        <w:rPr>
          <w:rFonts w:ascii="Arial" w:hAnsi="Arial" w:cs="Arial"/>
          <w:b/>
          <w:sz w:val="20"/>
          <w:szCs w:val="20"/>
        </w:rPr>
      </w:pPr>
      <w:r w:rsidRPr="000538D6">
        <w:rPr>
          <w:rFonts w:ascii="Arial" w:hAnsi="Arial" w:cs="Arial"/>
          <w:b/>
          <w:sz w:val="20"/>
          <w:szCs w:val="20"/>
        </w:rPr>
        <w:t>Uitgang- en aandachtspunten</w:t>
      </w:r>
    </w:p>
    <w:p w14:paraId="7FDB48D4" w14:textId="77777777" w:rsidR="00DD0656" w:rsidRPr="000538D6" w:rsidRDefault="00DD0656" w:rsidP="000538D6">
      <w:pPr>
        <w:autoSpaceDE w:val="0"/>
        <w:autoSpaceDN w:val="0"/>
        <w:adjustRightInd w:val="0"/>
        <w:spacing w:after="0" w:line="240" w:lineRule="auto"/>
        <w:rPr>
          <w:rFonts w:ascii="Arial" w:hAnsi="Arial" w:cs="Arial"/>
          <w:bCs/>
          <w:sz w:val="20"/>
          <w:szCs w:val="20"/>
        </w:rPr>
      </w:pPr>
      <w:r w:rsidRPr="000538D6">
        <w:rPr>
          <w:rFonts w:ascii="Arial" w:hAnsi="Arial" w:cs="Arial"/>
          <w:bCs/>
          <w:sz w:val="20"/>
          <w:szCs w:val="20"/>
        </w:rPr>
        <w:t>In de procedure zijn de volgende uitgang- en aandachtspunten meegenomen:</w:t>
      </w:r>
    </w:p>
    <w:p w14:paraId="1A85D7CB" w14:textId="77777777" w:rsidR="00DD0656" w:rsidRPr="00737319" w:rsidRDefault="00DD0656" w:rsidP="000538D6">
      <w:pPr>
        <w:autoSpaceDE w:val="0"/>
        <w:autoSpaceDN w:val="0"/>
        <w:adjustRightInd w:val="0"/>
        <w:spacing w:after="0" w:line="240" w:lineRule="auto"/>
        <w:rPr>
          <w:rFonts w:ascii="Arial" w:hAnsi="Arial" w:cs="Arial"/>
          <w:bCs/>
          <w:sz w:val="20"/>
          <w:szCs w:val="20"/>
        </w:rPr>
      </w:pPr>
    </w:p>
    <w:p w14:paraId="1BB43415" w14:textId="77777777" w:rsidR="00DD0656" w:rsidRPr="00737319" w:rsidRDefault="00DD0656" w:rsidP="00DD0656">
      <w:pPr>
        <w:rPr>
          <w:rFonts w:ascii="Arial" w:eastAsia="ヒラギノ角ゴ Pro W3" w:hAnsi="Arial" w:cs="Arial"/>
          <w:color w:val="000000"/>
          <w:kern w:val="28"/>
          <w:sz w:val="20"/>
          <w:szCs w:val="20"/>
          <w:u w:val="single"/>
        </w:rPr>
      </w:pPr>
      <w:r w:rsidRPr="00737319">
        <w:rPr>
          <w:rFonts w:ascii="Arial" w:eastAsia="ヒラギノ角ゴ Pro W3" w:hAnsi="Arial" w:cs="Arial"/>
          <w:color w:val="000000"/>
          <w:kern w:val="28"/>
          <w:sz w:val="20"/>
          <w:szCs w:val="20"/>
          <w:u w:val="single"/>
        </w:rPr>
        <w:t>Remuneratiecommissie</w:t>
      </w:r>
    </w:p>
    <w:p w14:paraId="604B6D97" w14:textId="2A005CEF" w:rsidR="00DD0656" w:rsidRPr="000538D6" w:rsidRDefault="00DD0656" w:rsidP="00DD0656">
      <w:pPr>
        <w:rPr>
          <w:rFonts w:ascii="Arial" w:hAnsi="Arial" w:cs="Arial"/>
          <w:bCs/>
          <w:sz w:val="20"/>
          <w:szCs w:val="20"/>
        </w:rPr>
      </w:pPr>
      <w:r w:rsidRPr="000538D6">
        <w:rPr>
          <w:rFonts w:ascii="Arial" w:hAnsi="Arial" w:cs="Arial"/>
          <w:bCs/>
          <w:sz w:val="20"/>
          <w:szCs w:val="20"/>
        </w:rPr>
        <w:t xml:space="preserve">De rol en taak van de Remuneratiecommissie is nader omschreven in het reglement Raad van Toezicht, bijlage </w:t>
      </w:r>
      <w:r w:rsidR="00737319">
        <w:rPr>
          <w:rFonts w:ascii="Arial" w:hAnsi="Arial" w:cs="Arial"/>
          <w:bCs/>
          <w:sz w:val="20"/>
          <w:szCs w:val="20"/>
        </w:rPr>
        <w:t>XX</w:t>
      </w:r>
      <w:r w:rsidRPr="000538D6">
        <w:rPr>
          <w:rFonts w:ascii="Arial" w:hAnsi="Arial" w:cs="Arial"/>
          <w:bCs/>
          <w:sz w:val="20"/>
          <w:szCs w:val="20"/>
        </w:rPr>
        <w:t xml:space="preserve">, artikel </w:t>
      </w:r>
      <w:r w:rsidR="00737319">
        <w:rPr>
          <w:rFonts w:ascii="Arial" w:hAnsi="Arial" w:cs="Arial"/>
          <w:bCs/>
          <w:sz w:val="20"/>
          <w:szCs w:val="20"/>
        </w:rPr>
        <w:t>XX</w:t>
      </w:r>
      <w:r w:rsidRPr="000538D6">
        <w:rPr>
          <w:rFonts w:ascii="Arial" w:hAnsi="Arial" w:cs="Arial"/>
          <w:bCs/>
          <w:sz w:val="20"/>
          <w:szCs w:val="20"/>
        </w:rPr>
        <w:t xml:space="preserve">, lid </w:t>
      </w:r>
      <w:r w:rsidR="00737319">
        <w:rPr>
          <w:rFonts w:ascii="Arial" w:hAnsi="Arial" w:cs="Arial"/>
          <w:bCs/>
          <w:sz w:val="20"/>
          <w:szCs w:val="20"/>
        </w:rPr>
        <w:t>XX</w:t>
      </w:r>
      <w:r w:rsidRPr="000538D6">
        <w:rPr>
          <w:rFonts w:ascii="Arial" w:hAnsi="Arial" w:cs="Arial"/>
          <w:bCs/>
          <w:sz w:val="20"/>
          <w:szCs w:val="20"/>
        </w:rPr>
        <w:t xml:space="preserve">: </w:t>
      </w:r>
    </w:p>
    <w:p w14:paraId="48B83629" w14:textId="49EB7FEB" w:rsidR="00DD0656" w:rsidRPr="000538D6" w:rsidRDefault="00DD0656" w:rsidP="00DD0656">
      <w:pPr>
        <w:rPr>
          <w:rFonts w:ascii="Arial" w:hAnsi="Arial" w:cs="Arial"/>
          <w:bCs/>
          <w:sz w:val="20"/>
          <w:szCs w:val="20"/>
        </w:rPr>
      </w:pPr>
      <w:r w:rsidRPr="000538D6">
        <w:rPr>
          <w:rFonts w:ascii="Arial" w:hAnsi="Arial" w:cs="Arial"/>
          <w:bCs/>
          <w:sz w:val="20"/>
          <w:szCs w:val="20"/>
        </w:rPr>
        <w:t>De Remuneratiecommissie van de Raad van Toezicht heeft de volgende taken ten aanzien van de werkgeversrol Raad van Toezicht</w:t>
      </w:r>
      <w:r w:rsidR="00737319">
        <w:rPr>
          <w:rFonts w:ascii="Arial" w:hAnsi="Arial" w:cs="Arial"/>
          <w:bCs/>
          <w:sz w:val="20"/>
          <w:szCs w:val="20"/>
        </w:rPr>
        <w:t xml:space="preserve"> (</w:t>
      </w:r>
      <w:r w:rsidR="00737319" w:rsidRPr="00556942">
        <w:rPr>
          <w:rFonts w:ascii="Arial" w:hAnsi="Arial" w:cs="Arial"/>
          <w:bCs/>
          <w:i/>
          <w:iCs/>
          <w:sz w:val="20"/>
          <w:szCs w:val="20"/>
        </w:rPr>
        <w:t xml:space="preserve">aanpassen conform eigen </w:t>
      </w:r>
      <w:r w:rsidR="00556942" w:rsidRPr="00556942">
        <w:rPr>
          <w:rFonts w:ascii="Arial" w:hAnsi="Arial" w:cs="Arial"/>
          <w:bCs/>
          <w:i/>
          <w:iCs/>
          <w:sz w:val="20"/>
          <w:szCs w:val="20"/>
        </w:rPr>
        <w:t>reglement</w:t>
      </w:r>
      <w:r w:rsidR="00556942">
        <w:rPr>
          <w:rFonts w:ascii="Arial" w:hAnsi="Arial" w:cs="Arial"/>
          <w:bCs/>
          <w:sz w:val="20"/>
          <w:szCs w:val="20"/>
        </w:rPr>
        <w:t xml:space="preserve">): </w:t>
      </w:r>
    </w:p>
    <w:p w14:paraId="5E02A9D8" w14:textId="77777777" w:rsidR="00DD0656" w:rsidRPr="000538D6" w:rsidRDefault="00DD0656" w:rsidP="009832ED">
      <w:pPr>
        <w:numPr>
          <w:ilvl w:val="0"/>
          <w:numId w:val="5"/>
        </w:numPr>
        <w:tabs>
          <w:tab w:val="clear" w:pos="1080"/>
          <w:tab w:val="num" w:pos="426"/>
        </w:tabs>
        <w:spacing w:after="0" w:line="240" w:lineRule="auto"/>
        <w:ind w:left="426" w:hanging="426"/>
        <w:rPr>
          <w:rFonts w:ascii="Arial" w:hAnsi="Arial" w:cs="Arial"/>
          <w:bCs/>
          <w:sz w:val="20"/>
          <w:szCs w:val="20"/>
        </w:rPr>
      </w:pPr>
      <w:r w:rsidRPr="000538D6">
        <w:rPr>
          <w:rFonts w:ascii="Arial" w:hAnsi="Arial" w:cs="Arial"/>
          <w:bCs/>
          <w:sz w:val="20"/>
          <w:szCs w:val="20"/>
        </w:rPr>
        <w:t>het adviseren van de Raad van Toezicht over het rooster van aftreden van de leden van de Raad van Toezicht,</w:t>
      </w:r>
    </w:p>
    <w:p w14:paraId="273AB357" w14:textId="77777777" w:rsidR="00DD0656" w:rsidRPr="000538D6" w:rsidRDefault="00DD0656" w:rsidP="009832ED">
      <w:pPr>
        <w:numPr>
          <w:ilvl w:val="0"/>
          <w:numId w:val="5"/>
        </w:numPr>
        <w:tabs>
          <w:tab w:val="clear" w:pos="1080"/>
          <w:tab w:val="num" w:pos="426"/>
        </w:tabs>
        <w:spacing w:after="0" w:line="240" w:lineRule="auto"/>
        <w:ind w:left="426" w:hanging="426"/>
        <w:rPr>
          <w:rFonts w:ascii="Arial" w:hAnsi="Arial" w:cs="Arial"/>
          <w:bCs/>
          <w:sz w:val="20"/>
          <w:szCs w:val="20"/>
        </w:rPr>
      </w:pPr>
      <w:r w:rsidRPr="000538D6">
        <w:rPr>
          <w:rFonts w:ascii="Arial" w:hAnsi="Arial" w:cs="Arial"/>
          <w:bCs/>
          <w:sz w:val="20"/>
          <w:szCs w:val="20"/>
        </w:rPr>
        <w:t>het adviseren over- en het opstellen van profielschetsen met betrekking tot de invulling en samenstelling Raad van Toezicht,</w:t>
      </w:r>
    </w:p>
    <w:p w14:paraId="11FECB5A" w14:textId="072D7745" w:rsidR="00DD0656" w:rsidRPr="000538D6" w:rsidRDefault="00DD0656" w:rsidP="009832ED">
      <w:pPr>
        <w:numPr>
          <w:ilvl w:val="0"/>
          <w:numId w:val="5"/>
        </w:numPr>
        <w:tabs>
          <w:tab w:val="clear" w:pos="1080"/>
          <w:tab w:val="num" w:pos="426"/>
        </w:tabs>
        <w:spacing w:after="0" w:line="240" w:lineRule="auto"/>
        <w:ind w:left="426" w:hanging="426"/>
        <w:rPr>
          <w:rFonts w:ascii="Arial" w:hAnsi="Arial" w:cs="Arial"/>
          <w:bCs/>
          <w:sz w:val="20"/>
          <w:szCs w:val="20"/>
        </w:rPr>
      </w:pPr>
      <w:r w:rsidRPr="000538D6">
        <w:rPr>
          <w:rFonts w:ascii="Arial" w:hAnsi="Arial" w:cs="Arial"/>
          <w:bCs/>
          <w:sz w:val="20"/>
          <w:szCs w:val="20"/>
        </w:rPr>
        <w:t>bij vacatures in de Raad van Toezicht doen van voorstellen aan de leden Raad van Toezicht ten aanzien van selectiecriteria (conform profielschets) en benoemingsprocedure inzake de werving en selectie van leden Raad van Toezicht</w:t>
      </w:r>
      <w:r w:rsidR="00556942">
        <w:rPr>
          <w:rFonts w:ascii="Arial" w:hAnsi="Arial" w:cs="Arial"/>
          <w:bCs/>
          <w:sz w:val="20"/>
          <w:szCs w:val="20"/>
        </w:rPr>
        <w:t xml:space="preserve">. </w:t>
      </w:r>
    </w:p>
    <w:p w14:paraId="76CBFEC1" w14:textId="77777777" w:rsidR="00DD0656" w:rsidRPr="00EA68B6" w:rsidRDefault="00DD0656" w:rsidP="00DD0656">
      <w:pPr>
        <w:rPr>
          <w:rFonts w:ascii="Verdana" w:hAnsi="Verdana"/>
          <w:i/>
          <w:sz w:val="18"/>
          <w:szCs w:val="18"/>
        </w:rPr>
      </w:pPr>
    </w:p>
    <w:p w14:paraId="5A4E3160" w14:textId="6E325E81" w:rsidR="00DD0656" w:rsidRPr="00556942" w:rsidRDefault="00DD0656" w:rsidP="000538D6">
      <w:pPr>
        <w:rPr>
          <w:rFonts w:ascii="Arial" w:hAnsi="Arial" w:cs="Arial"/>
          <w:bCs/>
          <w:sz w:val="20"/>
          <w:szCs w:val="20"/>
          <w:u w:val="single"/>
        </w:rPr>
      </w:pPr>
      <w:r w:rsidRPr="00556942">
        <w:rPr>
          <w:rFonts w:ascii="Arial" w:hAnsi="Arial" w:cs="Arial"/>
          <w:bCs/>
          <w:sz w:val="20"/>
          <w:szCs w:val="20"/>
          <w:u w:val="single"/>
        </w:rPr>
        <w:t>Centrale Cliëntenraad</w:t>
      </w:r>
      <w:r w:rsidR="00556942">
        <w:rPr>
          <w:rFonts w:ascii="Arial" w:hAnsi="Arial" w:cs="Arial"/>
          <w:bCs/>
          <w:sz w:val="20"/>
          <w:szCs w:val="20"/>
          <w:u w:val="single"/>
        </w:rPr>
        <w:br/>
      </w:r>
      <w:r w:rsidRPr="000538D6">
        <w:rPr>
          <w:rFonts w:ascii="Arial" w:hAnsi="Arial" w:cs="Arial"/>
          <w:bCs/>
          <w:sz w:val="20"/>
          <w:szCs w:val="20"/>
        </w:rPr>
        <w:t xml:space="preserve">De leden van de Centrale Cliëntenraad </w:t>
      </w:r>
      <w:r w:rsidR="00556942">
        <w:rPr>
          <w:rFonts w:ascii="Arial" w:hAnsi="Arial" w:cs="Arial"/>
          <w:bCs/>
          <w:sz w:val="20"/>
          <w:szCs w:val="20"/>
        </w:rPr>
        <w:t>hebben</w:t>
      </w:r>
      <w:r w:rsidRPr="000538D6">
        <w:rPr>
          <w:rFonts w:ascii="Arial" w:hAnsi="Arial" w:cs="Arial"/>
          <w:bCs/>
          <w:sz w:val="20"/>
          <w:szCs w:val="20"/>
        </w:rPr>
        <w:t xml:space="preserve"> het recht een bindende voordracht te doen van een lid Raad van Toezicht.</w:t>
      </w:r>
      <w:r w:rsidR="006F31EC">
        <w:rPr>
          <w:rFonts w:ascii="Arial" w:hAnsi="Arial" w:cs="Arial"/>
          <w:bCs/>
          <w:sz w:val="20"/>
          <w:szCs w:val="20"/>
        </w:rPr>
        <w:t xml:space="preserve"> </w:t>
      </w:r>
      <w:r w:rsidRPr="000538D6">
        <w:rPr>
          <w:rFonts w:ascii="Arial" w:hAnsi="Arial" w:cs="Arial"/>
          <w:bCs/>
          <w:sz w:val="20"/>
          <w:szCs w:val="20"/>
        </w:rPr>
        <w:t xml:space="preserve">Dit staat vermeld in het reglement van de Centrale Cliëntenraad, artikel </w:t>
      </w:r>
      <w:r w:rsidR="00556942">
        <w:rPr>
          <w:rFonts w:ascii="Arial" w:hAnsi="Arial" w:cs="Arial"/>
          <w:bCs/>
          <w:sz w:val="20"/>
          <w:szCs w:val="20"/>
        </w:rPr>
        <w:t>XX</w:t>
      </w:r>
      <w:r w:rsidR="009832ED">
        <w:rPr>
          <w:rFonts w:ascii="Arial" w:hAnsi="Arial" w:cs="Arial"/>
          <w:bCs/>
          <w:sz w:val="20"/>
          <w:szCs w:val="20"/>
        </w:rPr>
        <w:t>:</w:t>
      </w:r>
    </w:p>
    <w:p w14:paraId="3163ADAF" w14:textId="3805969C" w:rsidR="00DD0656" w:rsidRPr="000538D6" w:rsidRDefault="00DD0656" w:rsidP="000538D6">
      <w:pPr>
        <w:rPr>
          <w:rFonts w:ascii="Arial" w:hAnsi="Arial" w:cs="Arial"/>
          <w:bCs/>
          <w:sz w:val="20"/>
          <w:szCs w:val="20"/>
        </w:rPr>
      </w:pPr>
      <w:r w:rsidRPr="000538D6">
        <w:rPr>
          <w:rFonts w:ascii="Arial" w:hAnsi="Arial" w:cs="Arial"/>
          <w:bCs/>
          <w:sz w:val="20"/>
          <w:szCs w:val="20"/>
        </w:rPr>
        <w:t>Artikel 00</w:t>
      </w:r>
      <w:r w:rsidR="00B90E77">
        <w:rPr>
          <w:rFonts w:ascii="Arial" w:hAnsi="Arial" w:cs="Arial"/>
          <w:bCs/>
          <w:sz w:val="20"/>
          <w:szCs w:val="20"/>
        </w:rPr>
        <w:t>.</w:t>
      </w:r>
      <w:r w:rsidRPr="000538D6">
        <w:rPr>
          <w:rFonts w:ascii="Arial" w:hAnsi="Arial" w:cs="Arial"/>
          <w:bCs/>
          <w:sz w:val="20"/>
          <w:szCs w:val="20"/>
        </w:rPr>
        <w:t xml:space="preserve"> </w:t>
      </w:r>
      <w:r w:rsidRPr="000538D6">
        <w:rPr>
          <w:rFonts w:ascii="Arial" w:hAnsi="Arial" w:cs="Arial"/>
          <w:bCs/>
          <w:sz w:val="20"/>
          <w:szCs w:val="20"/>
        </w:rPr>
        <w:tab/>
        <w:t xml:space="preserve">Voordracht leden van de </w:t>
      </w:r>
      <w:r w:rsidR="00556942">
        <w:rPr>
          <w:rFonts w:ascii="Arial" w:hAnsi="Arial" w:cs="Arial"/>
          <w:bCs/>
          <w:sz w:val="20"/>
          <w:szCs w:val="20"/>
        </w:rPr>
        <w:t>R</w:t>
      </w:r>
      <w:r w:rsidRPr="000538D6">
        <w:rPr>
          <w:rFonts w:ascii="Arial" w:hAnsi="Arial" w:cs="Arial"/>
          <w:bCs/>
          <w:sz w:val="20"/>
          <w:szCs w:val="20"/>
        </w:rPr>
        <w:t xml:space="preserve">aad van </w:t>
      </w:r>
      <w:r w:rsidR="00556942">
        <w:rPr>
          <w:rFonts w:ascii="Arial" w:hAnsi="Arial" w:cs="Arial"/>
          <w:bCs/>
          <w:sz w:val="20"/>
          <w:szCs w:val="20"/>
        </w:rPr>
        <w:t>T</w:t>
      </w:r>
      <w:r w:rsidRPr="000538D6">
        <w:rPr>
          <w:rFonts w:ascii="Arial" w:hAnsi="Arial" w:cs="Arial"/>
          <w:bCs/>
          <w:sz w:val="20"/>
          <w:szCs w:val="20"/>
        </w:rPr>
        <w:t>oezicht</w:t>
      </w:r>
    </w:p>
    <w:p w14:paraId="35DED041" w14:textId="77777777" w:rsidR="009832ED" w:rsidRDefault="00DD0656" w:rsidP="009832ED">
      <w:pPr>
        <w:pStyle w:val="Lijstalinea"/>
        <w:numPr>
          <w:ilvl w:val="0"/>
          <w:numId w:val="7"/>
        </w:numPr>
        <w:ind w:left="426" w:hanging="426"/>
        <w:rPr>
          <w:rFonts w:ascii="Arial" w:hAnsi="Arial" w:cs="Arial"/>
          <w:bCs/>
          <w:sz w:val="20"/>
          <w:szCs w:val="20"/>
        </w:rPr>
      </w:pPr>
      <w:r w:rsidRPr="009832ED">
        <w:rPr>
          <w:rFonts w:ascii="Arial" w:hAnsi="Arial" w:cs="Arial"/>
          <w:bCs/>
          <w:sz w:val="20"/>
          <w:szCs w:val="20"/>
        </w:rPr>
        <w:t>Om de medezeggenschap te bevorderen inzake de samenstelling van de Raad van</w:t>
      </w:r>
      <w:r w:rsidR="00556942" w:rsidRPr="009832ED">
        <w:rPr>
          <w:rFonts w:ascii="Arial" w:hAnsi="Arial" w:cs="Arial"/>
          <w:bCs/>
          <w:sz w:val="20"/>
          <w:szCs w:val="20"/>
        </w:rPr>
        <w:t xml:space="preserve"> </w:t>
      </w:r>
      <w:r w:rsidRPr="009832ED">
        <w:rPr>
          <w:rFonts w:ascii="Arial" w:hAnsi="Arial" w:cs="Arial"/>
          <w:bCs/>
          <w:sz w:val="20"/>
          <w:szCs w:val="20"/>
        </w:rPr>
        <w:t>Toezicht heeft de centrale cliëntenraad het recht op een bindende voordracht voor</w:t>
      </w:r>
      <w:r w:rsidR="00556942" w:rsidRPr="009832ED">
        <w:rPr>
          <w:rFonts w:ascii="Arial" w:hAnsi="Arial" w:cs="Arial"/>
          <w:bCs/>
          <w:sz w:val="20"/>
          <w:szCs w:val="20"/>
        </w:rPr>
        <w:t xml:space="preserve"> </w:t>
      </w:r>
      <w:r w:rsidRPr="009832ED">
        <w:rPr>
          <w:rFonts w:ascii="Arial" w:hAnsi="Arial" w:cs="Arial"/>
          <w:bCs/>
          <w:sz w:val="20"/>
          <w:szCs w:val="20"/>
        </w:rPr>
        <w:t>het benoemen van één lid van de Raad van Toezicht.</w:t>
      </w:r>
      <w:r w:rsidRPr="009832ED">
        <w:rPr>
          <w:rFonts w:ascii="Arial" w:hAnsi="Arial" w:cs="Arial"/>
          <w:bCs/>
          <w:sz w:val="20"/>
          <w:szCs w:val="20"/>
        </w:rPr>
        <w:tab/>
      </w:r>
    </w:p>
    <w:p w14:paraId="15A81866" w14:textId="77777777" w:rsidR="009832ED" w:rsidRDefault="00DD0656" w:rsidP="009832ED">
      <w:pPr>
        <w:pStyle w:val="Lijstalinea"/>
        <w:numPr>
          <w:ilvl w:val="0"/>
          <w:numId w:val="7"/>
        </w:numPr>
        <w:ind w:left="426" w:hanging="426"/>
        <w:rPr>
          <w:rFonts w:ascii="Arial" w:hAnsi="Arial" w:cs="Arial"/>
          <w:bCs/>
          <w:sz w:val="20"/>
          <w:szCs w:val="20"/>
        </w:rPr>
      </w:pPr>
      <w:r w:rsidRPr="009832ED">
        <w:rPr>
          <w:rFonts w:ascii="Arial" w:hAnsi="Arial" w:cs="Arial"/>
          <w:bCs/>
          <w:sz w:val="20"/>
          <w:szCs w:val="20"/>
        </w:rPr>
        <w:t>Het te benoemen lid dient te voldoen aan het profiel zoals dit gesteld wordt door</w:t>
      </w:r>
      <w:r w:rsidR="00556942" w:rsidRPr="009832ED">
        <w:rPr>
          <w:rFonts w:ascii="Arial" w:hAnsi="Arial" w:cs="Arial"/>
          <w:bCs/>
          <w:sz w:val="20"/>
          <w:szCs w:val="20"/>
        </w:rPr>
        <w:t xml:space="preserve"> </w:t>
      </w:r>
      <w:r w:rsidRPr="009832ED">
        <w:rPr>
          <w:rFonts w:ascii="Arial" w:hAnsi="Arial" w:cs="Arial"/>
          <w:bCs/>
          <w:sz w:val="20"/>
          <w:szCs w:val="20"/>
        </w:rPr>
        <w:t>de Raad van Toezicht.</w:t>
      </w:r>
    </w:p>
    <w:p w14:paraId="753171D5" w14:textId="5C0A63EB" w:rsidR="00DD0656" w:rsidRPr="009832ED" w:rsidRDefault="00DD0656" w:rsidP="009832ED">
      <w:pPr>
        <w:pStyle w:val="Lijstalinea"/>
        <w:numPr>
          <w:ilvl w:val="0"/>
          <w:numId w:val="7"/>
        </w:numPr>
        <w:ind w:left="426" w:hanging="426"/>
        <w:rPr>
          <w:rFonts w:ascii="Arial" w:hAnsi="Arial" w:cs="Arial"/>
          <w:bCs/>
          <w:sz w:val="20"/>
          <w:szCs w:val="20"/>
        </w:rPr>
      </w:pPr>
      <w:r w:rsidRPr="009832ED">
        <w:rPr>
          <w:rFonts w:ascii="Arial" w:hAnsi="Arial" w:cs="Arial"/>
          <w:bCs/>
          <w:sz w:val="20"/>
          <w:szCs w:val="20"/>
        </w:rPr>
        <w:t>Wanneer een lid van de Raad van Toezicht van de zorgaanbieder, dat op</w:t>
      </w:r>
      <w:r w:rsidR="00556942" w:rsidRPr="009832ED">
        <w:rPr>
          <w:rFonts w:ascii="Arial" w:hAnsi="Arial" w:cs="Arial"/>
          <w:bCs/>
          <w:sz w:val="20"/>
          <w:szCs w:val="20"/>
        </w:rPr>
        <w:t xml:space="preserve"> </w:t>
      </w:r>
      <w:r w:rsidRPr="009832ED">
        <w:rPr>
          <w:rFonts w:ascii="Arial" w:hAnsi="Arial" w:cs="Arial"/>
          <w:bCs/>
          <w:sz w:val="20"/>
          <w:szCs w:val="20"/>
        </w:rPr>
        <w:t>voordracht van de centrale cliëntenraad is benoemd, terugtreedt, wordt de</w:t>
      </w:r>
      <w:r w:rsidR="00556942" w:rsidRPr="009832ED">
        <w:rPr>
          <w:rFonts w:ascii="Arial" w:hAnsi="Arial" w:cs="Arial"/>
          <w:bCs/>
          <w:sz w:val="20"/>
          <w:szCs w:val="20"/>
        </w:rPr>
        <w:t xml:space="preserve"> </w:t>
      </w:r>
      <w:r w:rsidRPr="009832ED">
        <w:rPr>
          <w:rFonts w:ascii="Arial" w:hAnsi="Arial" w:cs="Arial"/>
          <w:bCs/>
          <w:sz w:val="20"/>
          <w:szCs w:val="20"/>
        </w:rPr>
        <w:t>cliëntenraad hiervan zo spoedig mogelijk in kennis gesteld, De zorgaanbieder en</w:t>
      </w:r>
      <w:r w:rsidR="00556942" w:rsidRPr="009832ED">
        <w:rPr>
          <w:rFonts w:ascii="Arial" w:hAnsi="Arial" w:cs="Arial"/>
          <w:bCs/>
          <w:sz w:val="20"/>
          <w:szCs w:val="20"/>
        </w:rPr>
        <w:t xml:space="preserve"> </w:t>
      </w:r>
      <w:r w:rsidRPr="009832ED">
        <w:rPr>
          <w:rFonts w:ascii="Arial" w:hAnsi="Arial" w:cs="Arial"/>
          <w:bCs/>
          <w:sz w:val="20"/>
          <w:szCs w:val="20"/>
        </w:rPr>
        <w:t>de centrale cliëntenraad komen een termijn overeen waarbinnen de centrale</w:t>
      </w:r>
      <w:r w:rsidR="00556942" w:rsidRPr="009832ED">
        <w:rPr>
          <w:rFonts w:ascii="Arial" w:hAnsi="Arial" w:cs="Arial"/>
          <w:bCs/>
          <w:sz w:val="20"/>
          <w:szCs w:val="20"/>
        </w:rPr>
        <w:t xml:space="preserve"> </w:t>
      </w:r>
      <w:r w:rsidRPr="009832ED">
        <w:rPr>
          <w:rFonts w:ascii="Arial" w:hAnsi="Arial" w:cs="Arial"/>
          <w:bCs/>
          <w:sz w:val="20"/>
          <w:szCs w:val="20"/>
        </w:rPr>
        <w:t>cliëntenraad een voordracht zal doen, ter vervulling van de ontstane vacature.</w:t>
      </w:r>
    </w:p>
    <w:p w14:paraId="21815C5C" w14:textId="77777777" w:rsidR="00B90E77" w:rsidRDefault="00B90E77" w:rsidP="000538D6">
      <w:pPr>
        <w:rPr>
          <w:rFonts w:ascii="Arial" w:hAnsi="Arial" w:cs="Arial"/>
          <w:bCs/>
          <w:sz w:val="20"/>
          <w:szCs w:val="20"/>
        </w:rPr>
      </w:pPr>
    </w:p>
    <w:p w14:paraId="0B72E482" w14:textId="60518F04" w:rsidR="00DD0656" w:rsidRPr="00B90E77" w:rsidRDefault="00DD0656" w:rsidP="000538D6">
      <w:pPr>
        <w:rPr>
          <w:rFonts w:ascii="Arial" w:hAnsi="Arial" w:cs="Arial"/>
          <w:bCs/>
          <w:sz w:val="20"/>
          <w:szCs w:val="20"/>
          <w:u w:val="single"/>
        </w:rPr>
      </w:pPr>
      <w:r w:rsidRPr="00B90E77">
        <w:rPr>
          <w:rFonts w:ascii="Arial" w:hAnsi="Arial" w:cs="Arial"/>
          <w:bCs/>
          <w:sz w:val="20"/>
          <w:szCs w:val="20"/>
          <w:u w:val="single"/>
        </w:rPr>
        <w:lastRenderedPageBreak/>
        <w:t>Ondernemingsraad</w:t>
      </w:r>
      <w:r w:rsidR="00B90E77">
        <w:rPr>
          <w:rFonts w:ascii="Arial" w:hAnsi="Arial" w:cs="Arial"/>
          <w:bCs/>
          <w:sz w:val="20"/>
          <w:szCs w:val="20"/>
          <w:u w:val="single"/>
        </w:rPr>
        <w:br/>
      </w:r>
      <w:r w:rsidRPr="000538D6">
        <w:rPr>
          <w:rFonts w:ascii="Arial" w:hAnsi="Arial" w:cs="Arial"/>
          <w:bCs/>
          <w:sz w:val="20"/>
          <w:szCs w:val="20"/>
        </w:rPr>
        <w:t>De Ondernemingsraad heeft het recht advies uit te brengen over een besluit tot benoeming van een lid Raad van Toezicht.</w:t>
      </w:r>
      <w:r w:rsidR="00B90E77">
        <w:rPr>
          <w:rFonts w:ascii="Arial" w:hAnsi="Arial" w:cs="Arial"/>
          <w:bCs/>
          <w:sz w:val="20"/>
          <w:szCs w:val="20"/>
          <w:u w:val="single"/>
        </w:rPr>
        <w:t xml:space="preserve"> </w:t>
      </w:r>
      <w:r w:rsidRPr="000538D6">
        <w:rPr>
          <w:rFonts w:ascii="Arial" w:hAnsi="Arial" w:cs="Arial"/>
          <w:bCs/>
          <w:sz w:val="20"/>
          <w:szCs w:val="20"/>
        </w:rPr>
        <w:t xml:space="preserve">Dit staat vermeld in de CAO </w:t>
      </w:r>
      <w:r w:rsidR="00B90E77">
        <w:rPr>
          <w:rFonts w:ascii="Arial" w:hAnsi="Arial" w:cs="Arial"/>
          <w:bCs/>
          <w:sz w:val="20"/>
          <w:szCs w:val="20"/>
        </w:rPr>
        <w:t>(</w:t>
      </w:r>
      <w:r w:rsidRPr="00B90E77">
        <w:rPr>
          <w:rFonts w:ascii="Arial" w:hAnsi="Arial" w:cs="Arial"/>
          <w:bCs/>
          <w:i/>
          <w:iCs/>
          <w:sz w:val="20"/>
          <w:szCs w:val="20"/>
        </w:rPr>
        <w:t>naam</w:t>
      </w:r>
      <w:r w:rsidR="00B90E77">
        <w:rPr>
          <w:rFonts w:ascii="Arial" w:hAnsi="Arial" w:cs="Arial"/>
          <w:bCs/>
          <w:sz w:val="20"/>
          <w:szCs w:val="20"/>
        </w:rPr>
        <w:t>)</w:t>
      </w:r>
      <w:r w:rsidRPr="000538D6">
        <w:rPr>
          <w:rFonts w:ascii="Arial" w:hAnsi="Arial" w:cs="Arial"/>
          <w:bCs/>
          <w:sz w:val="20"/>
          <w:szCs w:val="20"/>
        </w:rPr>
        <w:t xml:space="preserve"> in hoofdstuk </w:t>
      </w:r>
      <w:r w:rsidR="00B90E77">
        <w:rPr>
          <w:rFonts w:ascii="Arial" w:hAnsi="Arial" w:cs="Arial"/>
          <w:bCs/>
          <w:sz w:val="20"/>
          <w:szCs w:val="20"/>
        </w:rPr>
        <w:t>XX</w:t>
      </w:r>
      <w:r w:rsidRPr="000538D6">
        <w:rPr>
          <w:rFonts w:ascii="Arial" w:hAnsi="Arial" w:cs="Arial"/>
          <w:bCs/>
          <w:sz w:val="20"/>
          <w:szCs w:val="20"/>
        </w:rPr>
        <w:t xml:space="preserve"> artikel </w:t>
      </w:r>
      <w:r w:rsidR="00B90E77">
        <w:rPr>
          <w:rFonts w:ascii="Arial" w:hAnsi="Arial" w:cs="Arial"/>
          <w:bCs/>
          <w:sz w:val="20"/>
          <w:szCs w:val="20"/>
        </w:rPr>
        <w:t>XX</w:t>
      </w:r>
      <w:r w:rsidRPr="000538D6">
        <w:rPr>
          <w:rFonts w:ascii="Arial" w:hAnsi="Arial" w:cs="Arial"/>
          <w:bCs/>
          <w:sz w:val="20"/>
          <w:szCs w:val="20"/>
        </w:rPr>
        <w:t xml:space="preserve"> ‘Extra bevoegdheden en ondernemingsraad’ en in de Wet op de Ondernemingsraden (WOR), artikel </w:t>
      </w:r>
      <w:r w:rsidR="00B90E77">
        <w:rPr>
          <w:rFonts w:ascii="Arial" w:hAnsi="Arial" w:cs="Arial"/>
          <w:bCs/>
          <w:sz w:val="20"/>
          <w:szCs w:val="20"/>
        </w:rPr>
        <w:t>XX</w:t>
      </w:r>
      <w:r w:rsidRPr="000538D6">
        <w:rPr>
          <w:rFonts w:ascii="Arial" w:hAnsi="Arial" w:cs="Arial"/>
          <w:bCs/>
          <w:sz w:val="20"/>
          <w:szCs w:val="20"/>
        </w:rPr>
        <w:t>:</w:t>
      </w:r>
    </w:p>
    <w:p w14:paraId="2915BAFA" w14:textId="75491AB3" w:rsidR="00DD0656" w:rsidRPr="000538D6" w:rsidRDefault="00DD0656" w:rsidP="00B90E77">
      <w:pPr>
        <w:ind w:left="1416" w:hanging="1416"/>
        <w:rPr>
          <w:rFonts w:ascii="Arial" w:hAnsi="Arial" w:cs="Arial"/>
          <w:bCs/>
          <w:sz w:val="20"/>
          <w:szCs w:val="20"/>
        </w:rPr>
      </w:pPr>
      <w:bookmarkStart w:id="1" w:name="a30"/>
      <w:bookmarkEnd w:id="1"/>
      <w:r w:rsidRPr="000538D6">
        <w:rPr>
          <w:rFonts w:ascii="Arial" w:hAnsi="Arial" w:cs="Arial"/>
          <w:bCs/>
          <w:sz w:val="20"/>
          <w:szCs w:val="20"/>
        </w:rPr>
        <w:t xml:space="preserve">Artikel 30. </w:t>
      </w:r>
      <w:r w:rsidRPr="000538D6">
        <w:rPr>
          <w:rFonts w:ascii="Arial" w:hAnsi="Arial" w:cs="Arial"/>
          <w:bCs/>
          <w:sz w:val="20"/>
          <w:szCs w:val="20"/>
        </w:rPr>
        <w:tab/>
        <w:t>Adviesrecht benoeming of ontslag van een bestuurder respectievelijk lid Raad van Toezicht</w:t>
      </w:r>
    </w:p>
    <w:p w14:paraId="099B5A06" w14:textId="2203F6E4" w:rsidR="00B90E77" w:rsidRDefault="00DD0656" w:rsidP="00B90E77">
      <w:pPr>
        <w:pStyle w:val="Lijstalinea"/>
        <w:numPr>
          <w:ilvl w:val="0"/>
          <w:numId w:val="8"/>
        </w:numPr>
        <w:ind w:left="426" w:hanging="426"/>
        <w:rPr>
          <w:rFonts w:ascii="Arial" w:hAnsi="Arial" w:cs="Arial"/>
          <w:bCs/>
          <w:sz w:val="20"/>
          <w:szCs w:val="20"/>
        </w:rPr>
      </w:pPr>
      <w:r w:rsidRPr="00B90E77">
        <w:rPr>
          <w:rFonts w:ascii="Arial" w:hAnsi="Arial" w:cs="Arial"/>
          <w:bCs/>
          <w:sz w:val="20"/>
          <w:szCs w:val="20"/>
        </w:rPr>
        <w:t>De ondernemingsraad wordt door de ondernemer in de gelegenheid gesteld advies uit te brengen over elk door hem voorgenomen besluit to</w:t>
      </w:r>
      <w:r w:rsidR="008C574E">
        <w:rPr>
          <w:rFonts w:ascii="Arial" w:hAnsi="Arial" w:cs="Arial"/>
          <w:bCs/>
          <w:sz w:val="20"/>
          <w:szCs w:val="20"/>
        </w:rPr>
        <w:t>t</w:t>
      </w:r>
      <w:r w:rsidRPr="00B90E77">
        <w:rPr>
          <w:rFonts w:ascii="Arial" w:hAnsi="Arial" w:cs="Arial"/>
          <w:bCs/>
          <w:sz w:val="20"/>
          <w:szCs w:val="20"/>
        </w:rPr>
        <w:t xml:space="preserve"> benoeming of ontslag van een bestuurder respectievelijk lid Raad van Toezicht van de onderneming. </w:t>
      </w:r>
    </w:p>
    <w:p w14:paraId="1D1F34C2" w14:textId="77777777" w:rsidR="00B90E77" w:rsidRDefault="00DD0656" w:rsidP="00B90E77">
      <w:pPr>
        <w:pStyle w:val="Lijstalinea"/>
        <w:numPr>
          <w:ilvl w:val="0"/>
          <w:numId w:val="8"/>
        </w:numPr>
        <w:ind w:left="426" w:hanging="426"/>
        <w:rPr>
          <w:rFonts w:ascii="Arial" w:hAnsi="Arial" w:cs="Arial"/>
          <w:bCs/>
          <w:sz w:val="20"/>
          <w:szCs w:val="20"/>
        </w:rPr>
      </w:pPr>
      <w:r w:rsidRPr="00B90E77">
        <w:rPr>
          <w:rFonts w:ascii="Arial" w:hAnsi="Arial" w:cs="Arial"/>
          <w:bCs/>
          <w:sz w:val="20"/>
          <w:szCs w:val="20"/>
        </w:rPr>
        <w:t xml:space="preserve">Het advies moet op een zodanig tijdstip worden gevraagd, dat het van wezenlijke invloed kan zijn op het te nemen besluit. </w:t>
      </w:r>
    </w:p>
    <w:p w14:paraId="3EB38E6F" w14:textId="682CE377" w:rsidR="00DD0656" w:rsidRPr="00B90E77" w:rsidRDefault="00DD0656" w:rsidP="00B90E77">
      <w:pPr>
        <w:pStyle w:val="Lijstalinea"/>
        <w:numPr>
          <w:ilvl w:val="0"/>
          <w:numId w:val="8"/>
        </w:numPr>
        <w:ind w:left="426" w:hanging="426"/>
        <w:rPr>
          <w:rFonts w:ascii="Arial" w:hAnsi="Arial" w:cs="Arial"/>
          <w:bCs/>
          <w:sz w:val="20"/>
          <w:szCs w:val="20"/>
        </w:rPr>
      </w:pPr>
      <w:r w:rsidRPr="00B90E77">
        <w:rPr>
          <w:rFonts w:ascii="Arial" w:hAnsi="Arial" w:cs="Arial"/>
          <w:bCs/>
          <w:sz w:val="20"/>
          <w:szCs w:val="20"/>
        </w:rPr>
        <w:t xml:space="preserve">De ondernemer stelt de ondernemingsraad in kennis van de beweegredenen voor het besluit en verstrekt voorts in het geval van een benoeming gegevens waaruit de ondernemingsraad zich een oordeel kan vormen over de betrokkene, in verband met diens toekomstige functie in de onderneming. </w:t>
      </w:r>
    </w:p>
    <w:p w14:paraId="096C085A" w14:textId="77777777" w:rsidR="00DD0656" w:rsidRPr="00D74BE5" w:rsidRDefault="00DD0656" w:rsidP="000538D6">
      <w:pPr>
        <w:rPr>
          <w:rFonts w:ascii="Arial" w:hAnsi="Arial" w:cs="Arial"/>
          <w:bCs/>
          <w:sz w:val="20"/>
          <w:szCs w:val="20"/>
        </w:rPr>
      </w:pPr>
    </w:p>
    <w:p w14:paraId="108917E0" w14:textId="77777777" w:rsidR="00DD0656" w:rsidRPr="00D74BE5" w:rsidRDefault="00DD0656" w:rsidP="000538D6">
      <w:pPr>
        <w:rPr>
          <w:rFonts w:ascii="Arial" w:hAnsi="Arial" w:cs="Arial"/>
          <w:bCs/>
          <w:sz w:val="20"/>
          <w:szCs w:val="20"/>
        </w:rPr>
      </w:pPr>
      <w:r w:rsidRPr="00D74BE5">
        <w:rPr>
          <w:rFonts w:ascii="Arial" w:hAnsi="Arial" w:cs="Arial"/>
          <w:bCs/>
          <w:sz w:val="20"/>
          <w:szCs w:val="20"/>
        </w:rPr>
        <w:t>Geldende regels werving- en selectie</w:t>
      </w:r>
    </w:p>
    <w:p w14:paraId="7665A22C" w14:textId="6853D8F2" w:rsidR="00DD0656" w:rsidRPr="00D74BE5" w:rsidRDefault="00DD0656" w:rsidP="000538D6">
      <w:pPr>
        <w:rPr>
          <w:rFonts w:ascii="Arial" w:hAnsi="Arial" w:cs="Arial"/>
          <w:bCs/>
          <w:sz w:val="20"/>
          <w:szCs w:val="20"/>
        </w:rPr>
      </w:pPr>
      <w:r w:rsidRPr="00D74BE5">
        <w:rPr>
          <w:rFonts w:ascii="Arial" w:hAnsi="Arial" w:cs="Arial"/>
          <w:bCs/>
          <w:sz w:val="20"/>
          <w:szCs w:val="20"/>
        </w:rPr>
        <w:t xml:space="preserve">De werving en selectie van nieuwe leden Raad van Toezicht vindt conform geldende wet- en regelgeving en codes middels openbare werving en selectie plaats en op basis van een individuele profielschets (Zorgbrede Governancecode artikel </w:t>
      </w:r>
      <w:r w:rsidR="004246C8" w:rsidRPr="00D74BE5">
        <w:rPr>
          <w:rFonts w:ascii="Arial" w:hAnsi="Arial" w:cs="Arial"/>
          <w:bCs/>
          <w:sz w:val="20"/>
          <w:szCs w:val="20"/>
        </w:rPr>
        <w:t>XX</w:t>
      </w:r>
      <w:r w:rsidRPr="00D74BE5">
        <w:rPr>
          <w:rFonts w:ascii="Arial" w:hAnsi="Arial" w:cs="Arial"/>
          <w:bCs/>
          <w:sz w:val="20"/>
          <w:szCs w:val="20"/>
        </w:rPr>
        <w:t xml:space="preserve">, lid </w:t>
      </w:r>
      <w:r w:rsidR="004246C8" w:rsidRPr="00D74BE5">
        <w:rPr>
          <w:rFonts w:ascii="Arial" w:hAnsi="Arial" w:cs="Arial"/>
          <w:bCs/>
          <w:sz w:val="20"/>
          <w:szCs w:val="20"/>
        </w:rPr>
        <w:t xml:space="preserve">XX, </w:t>
      </w:r>
      <w:r w:rsidR="004246C8" w:rsidRPr="00D74BE5">
        <w:rPr>
          <w:rFonts w:ascii="Arial" w:hAnsi="Arial" w:cs="Arial"/>
          <w:bCs/>
          <w:i/>
          <w:iCs/>
          <w:sz w:val="20"/>
          <w:szCs w:val="20"/>
        </w:rPr>
        <w:t>aanpassen conform actuele code</w:t>
      </w:r>
      <w:r w:rsidRPr="00D74BE5">
        <w:rPr>
          <w:rFonts w:ascii="Arial" w:hAnsi="Arial" w:cs="Arial"/>
          <w:bCs/>
          <w:sz w:val="20"/>
          <w:szCs w:val="20"/>
        </w:rPr>
        <w:t>).</w:t>
      </w:r>
    </w:p>
    <w:p w14:paraId="1DA8E81C" w14:textId="08D6C3F7" w:rsidR="000538D6" w:rsidRPr="00D74BE5" w:rsidRDefault="000538D6" w:rsidP="00DD0656">
      <w:pPr>
        <w:widowControl w:val="0"/>
        <w:jc w:val="both"/>
        <w:outlineLvl w:val="0"/>
        <w:rPr>
          <w:rFonts w:ascii="Arial" w:eastAsia="ヒラギノ角ゴ Pro W3" w:hAnsi="Arial" w:cs="Arial"/>
          <w:color w:val="000000"/>
          <w:kern w:val="28"/>
          <w:sz w:val="20"/>
          <w:szCs w:val="20"/>
        </w:rPr>
      </w:pPr>
    </w:p>
    <w:p w14:paraId="32289A7F" w14:textId="0C274CCF" w:rsidR="00D74BE5" w:rsidRPr="00D74BE5" w:rsidRDefault="00D74BE5" w:rsidP="00DD0656">
      <w:pPr>
        <w:widowControl w:val="0"/>
        <w:jc w:val="both"/>
        <w:outlineLvl w:val="0"/>
        <w:rPr>
          <w:rFonts w:ascii="Arial" w:eastAsia="ヒラギノ角ゴ Pro W3" w:hAnsi="Arial" w:cs="Arial"/>
          <w:color w:val="000000"/>
          <w:kern w:val="28"/>
          <w:sz w:val="20"/>
          <w:szCs w:val="20"/>
        </w:rPr>
      </w:pPr>
      <w:r w:rsidRPr="00D74BE5">
        <w:rPr>
          <w:rFonts w:ascii="Arial" w:eastAsia="ヒラギノ角ゴ Pro W3" w:hAnsi="Arial" w:cs="Arial"/>
          <w:color w:val="000000"/>
          <w:kern w:val="28"/>
          <w:sz w:val="20"/>
          <w:szCs w:val="20"/>
        </w:rPr>
        <w:t>Voorbeeld uit te voeren acties:</w:t>
      </w:r>
    </w:p>
    <w:p w14:paraId="32CFD3B9" w14:textId="77777777" w:rsidR="00DD0656" w:rsidRPr="00D74BE5" w:rsidRDefault="00DD0656" w:rsidP="00DD0656">
      <w:pPr>
        <w:autoSpaceDE w:val="0"/>
        <w:autoSpaceDN w:val="0"/>
        <w:adjustRightInd w:val="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5362"/>
        <w:gridCol w:w="2509"/>
      </w:tblGrid>
      <w:tr w:rsidR="00DD0656" w:rsidRPr="00D74BE5" w14:paraId="0006E0B2" w14:textId="77777777" w:rsidTr="005166BD">
        <w:tc>
          <w:tcPr>
            <w:tcW w:w="1087" w:type="dxa"/>
            <w:shd w:val="clear" w:color="auto" w:fill="B3B3B3"/>
          </w:tcPr>
          <w:p w14:paraId="69FA4103" w14:textId="77777777" w:rsidR="00DD0656" w:rsidRPr="00D74BE5" w:rsidRDefault="00DD0656" w:rsidP="005166BD">
            <w:pPr>
              <w:autoSpaceDE w:val="0"/>
              <w:autoSpaceDN w:val="0"/>
              <w:adjustRightInd w:val="0"/>
              <w:rPr>
                <w:rFonts w:ascii="Arial" w:hAnsi="Arial" w:cs="Arial"/>
                <w:b/>
                <w:sz w:val="20"/>
                <w:szCs w:val="20"/>
              </w:rPr>
            </w:pPr>
            <w:r w:rsidRPr="00D74BE5">
              <w:rPr>
                <w:rFonts w:ascii="Arial" w:hAnsi="Arial" w:cs="Arial"/>
                <w:b/>
                <w:sz w:val="20"/>
                <w:szCs w:val="20"/>
              </w:rPr>
              <w:t>Nummer</w:t>
            </w:r>
          </w:p>
        </w:tc>
        <w:tc>
          <w:tcPr>
            <w:tcW w:w="5573" w:type="dxa"/>
            <w:shd w:val="clear" w:color="auto" w:fill="B3B3B3"/>
          </w:tcPr>
          <w:p w14:paraId="409D0401" w14:textId="77777777" w:rsidR="00DD0656" w:rsidRPr="00D74BE5" w:rsidRDefault="00DD0656" w:rsidP="005166BD">
            <w:pPr>
              <w:autoSpaceDE w:val="0"/>
              <w:autoSpaceDN w:val="0"/>
              <w:adjustRightInd w:val="0"/>
              <w:rPr>
                <w:rFonts w:ascii="Arial" w:hAnsi="Arial" w:cs="Arial"/>
                <w:b/>
                <w:sz w:val="20"/>
                <w:szCs w:val="20"/>
              </w:rPr>
            </w:pPr>
            <w:r w:rsidRPr="00D74BE5">
              <w:rPr>
                <w:rFonts w:ascii="Arial" w:hAnsi="Arial" w:cs="Arial"/>
                <w:b/>
                <w:sz w:val="20"/>
                <w:szCs w:val="20"/>
              </w:rPr>
              <w:t>Actie</w:t>
            </w:r>
          </w:p>
        </w:tc>
        <w:tc>
          <w:tcPr>
            <w:tcW w:w="2520" w:type="dxa"/>
            <w:shd w:val="clear" w:color="auto" w:fill="B3B3B3"/>
          </w:tcPr>
          <w:p w14:paraId="62AF7420" w14:textId="77777777" w:rsidR="00DD0656" w:rsidRPr="00D74BE5" w:rsidRDefault="00DD0656" w:rsidP="005166BD">
            <w:pPr>
              <w:autoSpaceDE w:val="0"/>
              <w:autoSpaceDN w:val="0"/>
              <w:adjustRightInd w:val="0"/>
              <w:rPr>
                <w:rFonts w:ascii="Arial" w:hAnsi="Arial" w:cs="Arial"/>
                <w:b/>
                <w:sz w:val="20"/>
                <w:szCs w:val="20"/>
              </w:rPr>
            </w:pPr>
            <w:r w:rsidRPr="00D74BE5">
              <w:rPr>
                <w:rFonts w:ascii="Arial" w:hAnsi="Arial" w:cs="Arial"/>
                <w:b/>
                <w:sz w:val="20"/>
                <w:szCs w:val="20"/>
              </w:rPr>
              <w:t>Uitgevoerd door:</w:t>
            </w:r>
          </w:p>
        </w:tc>
      </w:tr>
      <w:tr w:rsidR="00DD0656" w:rsidRPr="00D74BE5" w14:paraId="5884B03A" w14:textId="77777777" w:rsidTr="005166BD">
        <w:tc>
          <w:tcPr>
            <w:tcW w:w="1087" w:type="dxa"/>
            <w:shd w:val="clear" w:color="auto" w:fill="auto"/>
          </w:tcPr>
          <w:p w14:paraId="22E6C3D0" w14:textId="77777777" w:rsidR="00DD0656" w:rsidRPr="00D74BE5" w:rsidRDefault="00DD0656" w:rsidP="005166BD">
            <w:pPr>
              <w:autoSpaceDE w:val="0"/>
              <w:autoSpaceDN w:val="0"/>
              <w:adjustRightInd w:val="0"/>
              <w:jc w:val="center"/>
              <w:rPr>
                <w:rFonts w:ascii="Arial" w:hAnsi="Arial" w:cs="Arial"/>
                <w:sz w:val="20"/>
                <w:szCs w:val="20"/>
              </w:rPr>
            </w:pPr>
            <w:r w:rsidRPr="00D74BE5">
              <w:rPr>
                <w:rFonts w:ascii="Arial" w:hAnsi="Arial" w:cs="Arial"/>
                <w:sz w:val="20"/>
                <w:szCs w:val="20"/>
              </w:rPr>
              <w:t>1</w:t>
            </w:r>
          </w:p>
        </w:tc>
        <w:tc>
          <w:tcPr>
            <w:tcW w:w="5573" w:type="dxa"/>
            <w:shd w:val="clear" w:color="auto" w:fill="auto"/>
          </w:tcPr>
          <w:p w14:paraId="43324F6B" w14:textId="44FB9A06"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 xml:space="preserve">Bepalen </w:t>
            </w:r>
            <w:r w:rsidR="00D74BE5">
              <w:rPr>
                <w:rFonts w:ascii="Arial" w:hAnsi="Arial" w:cs="Arial"/>
                <w:sz w:val="20"/>
                <w:szCs w:val="20"/>
              </w:rPr>
              <w:t xml:space="preserve">van de </w:t>
            </w:r>
            <w:r w:rsidRPr="00D74BE5">
              <w:rPr>
                <w:rFonts w:ascii="Arial" w:hAnsi="Arial" w:cs="Arial"/>
                <w:sz w:val="20"/>
                <w:szCs w:val="20"/>
              </w:rPr>
              <w:t xml:space="preserve">start </w:t>
            </w:r>
            <w:r w:rsidR="00D74BE5">
              <w:rPr>
                <w:rFonts w:ascii="Arial" w:hAnsi="Arial" w:cs="Arial"/>
                <w:sz w:val="20"/>
                <w:szCs w:val="20"/>
              </w:rPr>
              <w:t xml:space="preserve">van de </w:t>
            </w:r>
            <w:r w:rsidRPr="00D74BE5">
              <w:rPr>
                <w:rFonts w:ascii="Arial" w:hAnsi="Arial" w:cs="Arial"/>
                <w:sz w:val="20"/>
                <w:szCs w:val="20"/>
              </w:rPr>
              <w:t xml:space="preserve">werving- en selectieprocedure op basis van </w:t>
            </w:r>
            <w:r w:rsidR="00702413">
              <w:rPr>
                <w:rFonts w:ascii="Arial" w:hAnsi="Arial" w:cs="Arial"/>
                <w:sz w:val="20"/>
                <w:szCs w:val="20"/>
              </w:rPr>
              <w:t xml:space="preserve">het </w:t>
            </w:r>
            <w:r w:rsidRPr="00D74BE5">
              <w:rPr>
                <w:rFonts w:ascii="Arial" w:hAnsi="Arial" w:cs="Arial"/>
                <w:sz w:val="20"/>
                <w:szCs w:val="20"/>
              </w:rPr>
              <w:t>rooster van aftreden / door het ontstaan van tussentijdse vacatures</w:t>
            </w:r>
          </w:p>
        </w:tc>
        <w:tc>
          <w:tcPr>
            <w:tcW w:w="2520" w:type="dxa"/>
            <w:shd w:val="clear" w:color="auto" w:fill="auto"/>
          </w:tcPr>
          <w:p w14:paraId="126219CE" w14:textId="0350C292"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Raad van Toezicht op basis van aangeven Remuneratiecommissie</w:t>
            </w:r>
          </w:p>
        </w:tc>
      </w:tr>
      <w:tr w:rsidR="00DD0656" w:rsidRPr="00D74BE5" w14:paraId="6AB633FE" w14:textId="77777777" w:rsidTr="005166BD">
        <w:tc>
          <w:tcPr>
            <w:tcW w:w="1087" w:type="dxa"/>
            <w:shd w:val="clear" w:color="auto" w:fill="auto"/>
          </w:tcPr>
          <w:p w14:paraId="75698A57" w14:textId="77777777" w:rsidR="00DD0656" w:rsidRPr="00D74BE5" w:rsidRDefault="00DD0656" w:rsidP="005166BD">
            <w:pPr>
              <w:autoSpaceDE w:val="0"/>
              <w:autoSpaceDN w:val="0"/>
              <w:adjustRightInd w:val="0"/>
              <w:jc w:val="center"/>
              <w:rPr>
                <w:rFonts w:ascii="Arial" w:hAnsi="Arial" w:cs="Arial"/>
                <w:sz w:val="20"/>
                <w:szCs w:val="20"/>
              </w:rPr>
            </w:pPr>
            <w:r w:rsidRPr="00D74BE5">
              <w:rPr>
                <w:rFonts w:ascii="Arial" w:hAnsi="Arial" w:cs="Arial"/>
                <w:sz w:val="20"/>
                <w:szCs w:val="20"/>
              </w:rPr>
              <w:t>2</w:t>
            </w:r>
          </w:p>
        </w:tc>
        <w:tc>
          <w:tcPr>
            <w:tcW w:w="5573" w:type="dxa"/>
            <w:shd w:val="clear" w:color="auto" w:fill="auto"/>
          </w:tcPr>
          <w:p w14:paraId="6CED33AC" w14:textId="0350B253"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Individueel profiel bepalen aan de hand van bestaande profielschets en ontstane vacature</w:t>
            </w:r>
          </w:p>
        </w:tc>
        <w:tc>
          <w:tcPr>
            <w:tcW w:w="2520" w:type="dxa"/>
            <w:shd w:val="clear" w:color="auto" w:fill="auto"/>
          </w:tcPr>
          <w:p w14:paraId="62E4484A" w14:textId="77777777"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Remuneratiecommissie</w:t>
            </w:r>
          </w:p>
        </w:tc>
      </w:tr>
      <w:tr w:rsidR="00DD0656" w:rsidRPr="00D74BE5" w14:paraId="3B4606EB" w14:textId="77777777" w:rsidTr="005166BD">
        <w:tc>
          <w:tcPr>
            <w:tcW w:w="1087" w:type="dxa"/>
            <w:shd w:val="clear" w:color="auto" w:fill="auto"/>
          </w:tcPr>
          <w:p w14:paraId="6AF593CD" w14:textId="77777777" w:rsidR="00DD0656" w:rsidRPr="00D74BE5" w:rsidRDefault="00DD0656" w:rsidP="005166BD">
            <w:pPr>
              <w:autoSpaceDE w:val="0"/>
              <w:autoSpaceDN w:val="0"/>
              <w:adjustRightInd w:val="0"/>
              <w:jc w:val="center"/>
              <w:rPr>
                <w:rFonts w:ascii="Arial" w:hAnsi="Arial" w:cs="Arial"/>
                <w:sz w:val="20"/>
                <w:szCs w:val="20"/>
              </w:rPr>
            </w:pPr>
            <w:r w:rsidRPr="00D74BE5">
              <w:rPr>
                <w:rFonts w:ascii="Arial" w:hAnsi="Arial" w:cs="Arial"/>
                <w:sz w:val="20"/>
                <w:szCs w:val="20"/>
              </w:rPr>
              <w:t>3</w:t>
            </w:r>
          </w:p>
        </w:tc>
        <w:tc>
          <w:tcPr>
            <w:tcW w:w="5573" w:type="dxa"/>
            <w:shd w:val="clear" w:color="auto" w:fill="auto"/>
          </w:tcPr>
          <w:p w14:paraId="6A341B54" w14:textId="49D5BAF8"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Vaststellen individueel profiel nieuw lid Raad van Toezicht</w:t>
            </w:r>
          </w:p>
        </w:tc>
        <w:tc>
          <w:tcPr>
            <w:tcW w:w="2520" w:type="dxa"/>
            <w:shd w:val="clear" w:color="auto" w:fill="auto"/>
          </w:tcPr>
          <w:p w14:paraId="6C094918" w14:textId="77777777"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Raad van Toezicht</w:t>
            </w:r>
          </w:p>
        </w:tc>
      </w:tr>
      <w:tr w:rsidR="00DD0656" w:rsidRPr="00D74BE5" w14:paraId="1B3A6A17" w14:textId="77777777" w:rsidTr="005166BD">
        <w:tc>
          <w:tcPr>
            <w:tcW w:w="1087" w:type="dxa"/>
            <w:shd w:val="clear" w:color="auto" w:fill="auto"/>
          </w:tcPr>
          <w:p w14:paraId="0884401D" w14:textId="29177E6C" w:rsidR="00DD0656" w:rsidRPr="00D74BE5" w:rsidRDefault="00FE2B41" w:rsidP="005166BD">
            <w:pPr>
              <w:autoSpaceDE w:val="0"/>
              <w:autoSpaceDN w:val="0"/>
              <w:adjustRightInd w:val="0"/>
              <w:jc w:val="center"/>
              <w:rPr>
                <w:rFonts w:ascii="Arial" w:hAnsi="Arial" w:cs="Arial"/>
                <w:sz w:val="20"/>
                <w:szCs w:val="20"/>
              </w:rPr>
            </w:pPr>
            <w:r>
              <w:rPr>
                <w:rFonts w:ascii="Arial" w:hAnsi="Arial" w:cs="Arial"/>
                <w:sz w:val="20"/>
                <w:szCs w:val="20"/>
              </w:rPr>
              <w:t>4</w:t>
            </w:r>
          </w:p>
        </w:tc>
        <w:tc>
          <w:tcPr>
            <w:tcW w:w="5573" w:type="dxa"/>
            <w:shd w:val="clear" w:color="auto" w:fill="auto"/>
          </w:tcPr>
          <w:p w14:paraId="549C4ABC" w14:textId="2772AB5E"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Opstellen advertentie</w:t>
            </w:r>
          </w:p>
        </w:tc>
        <w:tc>
          <w:tcPr>
            <w:tcW w:w="2520" w:type="dxa"/>
            <w:shd w:val="clear" w:color="auto" w:fill="auto"/>
          </w:tcPr>
          <w:p w14:paraId="0AEC02F7" w14:textId="77777777"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Remuneratiecommissie i.s.m. Bestuursstaf</w:t>
            </w:r>
          </w:p>
        </w:tc>
      </w:tr>
      <w:tr w:rsidR="00DD0656" w:rsidRPr="00D74BE5" w14:paraId="06AFBAD5" w14:textId="77777777" w:rsidTr="005166BD">
        <w:tc>
          <w:tcPr>
            <w:tcW w:w="1087" w:type="dxa"/>
            <w:shd w:val="clear" w:color="auto" w:fill="auto"/>
          </w:tcPr>
          <w:p w14:paraId="2B04BC37" w14:textId="60C32513" w:rsidR="00DD0656" w:rsidRPr="00D74BE5" w:rsidRDefault="00FE2B41" w:rsidP="005166BD">
            <w:pPr>
              <w:autoSpaceDE w:val="0"/>
              <w:autoSpaceDN w:val="0"/>
              <w:adjustRightInd w:val="0"/>
              <w:jc w:val="center"/>
              <w:rPr>
                <w:rFonts w:ascii="Arial" w:hAnsi="Arial" w:cs="Arial"/>
                <w:sz w:val="20"/>
                <w:szCs w:val="20"/>
              </w:rPr>
            </w:pPr>
            <w:r>
              <w:rPr>
                <w:rFonts w:ascii="Arial" w:hAnsi="Arial" w:cs="Arial"/>
                <w:sz w:val="20"/>
                <w:szCs w:val="20"/>
              </w:rPr>
              <w:t>5</w:t>
            </w:r>
          </w:p>
        </w:tc>
        <w:tc>
          <w:tcPr>
            <w:tcW w:w="5573" w:type="dxa"/>
            <w:shd w:val="clear" w:color="auto" w:fill="auto"/>
          </w:tcPr>
          <w:p w14:paraId="6FB544DF" w14:textId="7524F582"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Plaatsen advertentie</w:t>
            </w:r>
          </w:p>
        </w:tc>
        <w:tc>
          <w:tcPr>
            <w:tcW w:w="2520" w:type="dxa"/>
            <w:shd w:val="clear" w:color="auto" w:fill="auto"/>
          </w:tcPr>
          <w:p w14:paraId="220721FD" w14:textId="51AC2092"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Remuneratiecommissie</w:t>
            </w:r>
            <w:r w:rsidR="00702413">
              <w:rPr>
                <w:rFonts w:ascii="Arial" w:hAnsi="Arial" w:cs="Arial"/>
                <w:sz w:val="20"/>
                <w:szCs w:val="20"/>
              </w:rPr>
              <w:t xml:space="preserve"> </w:t>
            </w:r>
            <w:r w:rsidRPr="00D74BE5">
              <w:rPr>
                <w:rFonts w:ascii="Arial" w:hAnsi="Arial" w:cs="Arial"/>
                <w:sz w:val="20"/>
                <w:szCs w:val="20"/>
              </w:rPr>
              <w:t>i.s.m. Bestuursstaf</w:t>
            </w:r>
          </w:p>
        </w:tc>
      </w:tr>
      <w:tr w:rsidR="00DD0656" w:rsidRPr="00D74BE5" w14:paraId="47F18ECB" w14:textId="77777777" w:rsidTr="005166BD">
        <w:tc>
          <w:tcPr>
            <w:tcW w:w="1087" w:type="dxa"/>
            <w:vMerge w:val="restart"/>
            <w:shd w:val="clear" w:color="auto" w:fill="auto"/>
          </w:tcPr>
          <w:p w14:paraId="1E9F41A4" w14:textId="6C13F335" w:rsidR="00DD0656" w:rsidRPr="00D74BE5" w:rsidRDefault="00FE2B41" w:rsidP="005166BD">
            <w:pPr>
              <w:autoSpaceDE w:val="0"/>
              <w:autoSpaceDN w:val="0"/>
              <w:adjustRightInd w:val="0"/>
              <w:jc w:val="center"/>
              <w:rPr>
                <w:rFonts w:ascii="Arial" w:hAnsi="Arial" w:cs="Arial"/>
                <w:sz w:val="20"/>
                <w:szCs w:val="20"/>
              </w:rPr>
            </w:pPr>
            <w:r>
              <w:rPr>
                <w:rFonts w:ascii="Arial" w:hAnsi="Arial" w:cs="Arial"/>
                <w:sz w:val="20"/>
                <w:szCs w:val="20"/>
              </w:rPr>
              <w:t>6</w:t>
            </w:r>
            <w:r w:rsidR="00DD0656" w:rsidRPr="00D74BE5">
              <w:rPr>
                <w:rFonts w:ascii="Arial" w:hAnsi="Arial" w:cs="Arial"/>
                <w:sz w:val="20"/>
                <w:szCs w:val="20"/>
              </w:rPr>
              <w:t xml:space="preserve"> </w:t>
            </w:r>
          </w:p>
          <w:p w14:paraId="5EA5F643" w14:textId="77777777" w:rsidR="00DD0656" w:rsidRPr="00D74BE5" w:rsidRDefault="00DD0656" w:rsidP="005166BD">
            <w:pPr>
              <w:autoSpaceDE w:val="0"/>
              <w:autoSpaceDN w:val="0"/>
              <w:adjustRightInd w:val="0"/>
              <w:rPr>
                <w:rFonts w:ascii="Arial" w:hAnsi="Arial" w:cs="Arial"/>
                <w:sz w:val="20"/>
                <w:szCs w:val="20"/>
              </w:rPr>
            </w:pPr>
          </w:p>
        </w:tc>
        <w:tc>
          <w:tcPr>
            <w:tcW w:w="5573" w:type="dxa"/>
            <w:shd w:val="clear" w:color="auto" w:fill="auto"/>
          </w:tcPr>
          <w:p w14:paraId="38BB754C" w14:textId="71FECA64" w:rsidR="00DD0656" w:rsidRPr="00D74BE5" w:rsidRDefault="00DD0656" w:rsidP="00EF77CF">
            <w:pPr>
              <w:ind w:right="110"/>
              <w:rPr>
                <w:rFonts w:ascii="Arial" w:hAnsi="Arial" w:cs="Arial"/>
                <w:sz w:val="20"/>
                <w:szCs w:val="20"/>
              </w:rPr>
            </w:pPr>
            <w:r w:rsidRPr="00D74BE5">
              <w:rPr>
                <w:rFonts w:ascii="Arial" w:hAnsi="Arial" w:cs="Arial"/>
                <w:sz w:val="20"/>
                <w:szCs w:val="20"/>
              </w:rPr>
              <w:t>De Raad van Bestuur ontvangt inzage in de ontvangen sollicitaties van alle kandidaten met een uitnodiging om de Remuneratiecommissie daaromtrent te adviseren</w:t>
            </w:r>
          </w:p>
        </w:tc>
        <w:tc>
          <w:tcPr>
            <w:tcW w:w="2520" w:type="dxa"/>
            <w:vMerge w:val="restart"/>
            <w:shd w:val="clear" w:color="auto" w:fill="auto"/>
          </w:tcPr>
          <w:p w14:paraId="0A8FC126" w14:textId="77777777"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Remuneratiecommissie en Raad van Bestuur</w:t>
            </w:r>
          </w:p>
        </w:tc>
      </w:tr>
      <w:tr w:rsidR="00DD0656" w:rsidRPr="00D74BE5" w14:paraId="07D7221B" w14:textId="77777777" w:rsidTr="005166BD">
        <w:tc>
          <w:tcPr>
            <w:tcW w:w="1087" w:type="dxa"/>
            <w:vMerge/>
            <w:shd w:val="clear" w:color="auto" w:fill="auto"/>
          </w:tcPr>
          <w:p w14:paraId="18FFE03C" w14:textId="77777777" w:rsidR="00DD0656" w:rsidRPr="00D74BE5" w:rsidRDefault="00DD0656" w:rsidP="005166BD">
            <w:pPr>
              <w:autoSpaceDE w:val="0"/>
              <w:autoSpaceDN w:val="0"/>
              <w:adjustRightInd w:val="0"/>
              <w:jc w:val="center"/>
              <w:rPr>
                <w:rFonts w:ascii="Arial" w:hAnsi="Arial" w:cs="Arial"/>
                <w:sz w:val="20"/>
                <w:szCs w:val="20"/>
              </w:rPr>
            </w:pPr>
          </w:p>
        </w:tc>
        <w:tc>
          <w:tcPr>
            <w:tcW w:w="5573" w:type="dxa"/>
            <w:shd w:val="clear" w:color="auto" w:fill="auto"/>
          </w:tcPr>
          <w:p w14:paraId="2B4A1326" w14:textId="6BE86FE9" w:rsidR="00DD0656" w:rsidRPr="00D74BE5" w:rsidRDefault="00EF77CF" w:rsidP="005166BD">
            <w:pPr>
              <w:autoSpaceDE w:val="0"/>
              <w:autoSpaceDN w:val="0"/>
              <w:adjustRightInd w:val="0"/>
              <w:rPr>
                <w:rFonts w:ascii="Arial" w:hAnsi="Arial" w:cs="Arial"/>
                <w:sz w:val="20"/>
                <w:szCs w:val="20"/>
              </w:rPr>
            </w:pPr>
            <w:r w:rsidRPr="00D74BE5">
              <w:rPr>
                <w:rFonts w:ascii="Arial" w:hAnsi="Arial" w:cs="Arial"/>
                <w:sz w:val="20"/>
                <w:szCs w:val="20"/>
              </w:rPr>
              <w:t>Eerste selectie van ontvangen reacties (sollicitanten)</w:t>
            </w:r>
          </w:p>
        </w:tc>
        <w:tc>
          <w:tcPr>
            <w:tcW w:w="2520" w:type="dxa"/>
            <w:vMerge/>
            <w:shd w:val="clear" w:color="auto" w:fill="auto"/>
          </w:tcPr>
          <w:p w14:paraId="53CD58DE" w14:textId="77777777" w:rsidR="00DD0656" w:rsidRPr="00D74BE5" w:rsidRDefault="00DD0656" w:rsidP="005166BD">
            <w:pPr>
              <w:autoSpaceDE w:val="0"/>
              <w:autoSpaceDN w:val="0"/>
              <w:adjustRightInd w:val="0"/>
              <w:rPr>
                <w:rFonts w:ascii="Arial" w:hAnsi="Arial" w:cs="Arial"/>
                <w:sz w:val="20"/>
                <w:szCs w:val="20"/>
              </w:rPr>
            </w:pPr>
          </w:p>
        </w:tc>
      </w:tr>
      <w:tr w:rsidR="00DD0656" w:rsidRPr="00D74BE5" w14:paraId="5A7C5BF1" w14:textId="77777777" w:rsidTr="005166BD">
        <w:tc>
          <w:tcPr>
            <w:tcW w:w="1087" w:type="dxa"/>
            <w:shd w:val="clear" w:color="auto" w:fill="auto"/>
          </w:tcPr>
          <w:p w14:paraId="63441709" w14:textId="70517518" w:rsidR="00DD0656" w:rsidRPr="00D74BE5" w:rsidRDefault="00FE2B41" w:rsidP="005166BD">
            <w:pPr>
              <w:autoSpaceDE w:val="0"/>
              <w:autoSpaceDN w:val="0"/>
              <w:adjustRightInd w:val="0"/>
              <w:jc w:val="center"/>
              <w:rPr>
                <w:rFonts w:ascii="Arial" w:hAnsi="Arial" w:cs="Arial"/>
                <w:sz w:val="20"/>
                <w:szCs w:val="20"/>
              </w:rPr>
            </w:pPr>
            <w:r>
              <w:rPr>
                <w:rFonts w:ascii="Arial" w:hAnsi="Arial" w:cs="Arial"/>
                <w:sz w:val="20"/>
                <w:szCs w:val="20"/>
              </w:rPr>
              <w:lastRenderedPageBreak/>
              <w:t>7</w:t>
            </w:r>
          </w:p>
        </w:tc>
        <w:tc>
          <w:tcPr>
            <w:tcW w:w="5573" w:type="dxa"/>
            <w:shd w:val="clear" w:color="auto" w:fill="auto"/>
          </w:tcPr>
          <w:p w14:paraId="46349B12" w14:textId="4C5C8BBB"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(Sollicitatie) Gesprekken eerste ronde</w:t>
            </w:r>
          </w:p>
        </w:tc>
        <w:tc>
          <w:tcPr>
            <w:tcW w:w="2520" w:type="dxa"/>
            <w:shd w:val="clear" w:color="auto" w:fill="auto"/>
          </w:tcPr>
          <w:p w14:paraId="6B2DE378" w14:textId="77777777"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Remuneratiecommissie</w:t>
            </w:r>
          </w:p>
        </w:tc>
      </w:tr>
      <w:tr w:rsidR="00DD0656" w:rsidRPr="00D74BE5" w14:paraId="129BE3DA" w14:textId="77777777" w:rsidTr="005166BD">
        <w:tc>
          <w:tcPr>
            <w:tcW w:w="1087" w:type="dxa"/>
            <w:shd w:val="clear" w:color="auto" w:fill="auto"/>
          </w:tcPr>
          <w:p w14:paraId="6FE0155F" w14:textId="026E4352" w:rsidR="00DD0656" w:rsidRPr="00D74BE5" w:rsidRDefault="00FE2B41" w:rsidP="005166BD">
            <w:pPr>
              <w:autoSpaceDE w:val="0"/>
              <w:autoSpaceDN w:val="0"/>
              <w:adjustRightInd w:val="0"/>
              <w:jc w:val="center"/>
              <w:rPr>
                <w:rFonts w:ascii="Arial" w:hAnsi="Arial" w:cs="Arial"/>
                <w:sz w:val="20"/>
                <w:szCs w:val="20"/>
              </w:rPr>
            </w:pPr>
            <w:r>
              <w:rPr>
                <w:rFonts w:ascii="Arial" w:hAnsi="Arial" w:cs="Arial"/>
                <w:sz w:val="20"/>
                <w:szCs w:val="20"/>
              </w:rPr>
              <w:t>8</w:t>
            </w:r>
          </w:p>
        </w:tc>
        <w:tc>
          <w:tcPr>
            <w:tcW w:w="5573" w:type="dxa"/>
            <w:shd w:val="clear" w:color="auto" w:fill="auto"/>
          </w:tcPr>
          <w:p w14:paraId="02A0E224" w14:textId="1869B52C"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Bepaling selectie potentiële kandidaten</w:t>
            </w:r>
            <w:r w:rsidR="00BE6509">
              <w:rPr>
                <w:rFonts w:ascii="Arial" w:hAnsi="Arial" w:cs="Arial"/>
                <w:sz w:val="20"/>
                <w:szCs w:val="20"/>
              </w:rPr>
              <w:t xml:space="preserve">, </w:t>
            </w:r>
            <w:r w:rsidRPr="00D74BE5">
              <w:rPr>
                <w:rFonts w:ascii="Arial" w:hAnsi="Arial" w:cs="Arial"/>
                <w:sz w:val="20"/>
                <w:szCs w:val="20"/>
              </w:rPr>
              <w:t xml:space="preserve">uitnodiging </w:t>
            </w:r>
            <w:r w:rsidR="00BE6509">
              <w:rPr>
                <w:rFonts w:ascii="Arial" w:hAnsi="Arial" w:cs="Arial"/>
                <w:sz w:val="20"/>
                <w:szCs w:val="20"/>
              </w:rPr>
              <w:t xml:space="preserve">voor </w:t>
            </w:r>
            <w:r w:rsidRPr="00D74BE5">
              <w:rPr>
                <w:rFonts w:ascii="Arial" w:hAnsi="Arial" w:cs="Arial"/>
                <w:sz w:val="20"/>
                <w:szCs w:val="20"/>
              </w:rPr>
              <w:t>tweede gespreksronde / herstart werving en selectie bij onvoldoende respons en resultaat</w:t>
            </w:r>
          </w:p>
        </w:tc>
        <w:tc>
          <w:tcPr>
            <w:tcW w:w="2520" w:type="dxa"/>
            <w:shd w:val="clear" w:color="auto" w:fill="auto"/>
          </w:tcPr>
          <w:p w14:paraId="71101FAB" w14:textId="77777777"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Remuneratiecommissie</w:t>
            </w:r>
          </w:p>
        </w:tc>
      </w:tr>
      <w:tr w:rsidR="00DD0656" w:rsidRPr="00D74BE5" w14:paraId="0C25B7F6" w14:textId="77777777" w:rsidTr="005166BD">
        <w:tc>
          <w:tcPr>
            <w:tcW w:w="1087" w:type="dxa"/>
            <w:shd w:val="clear" w:color="auto" w:fill="auto"/>
          </w:tcPr>
          <w:p w14:paraId="0180EF00" w14:textId="73D14A67" w:rsidR="00DD0656" w:rsidRPr="00D74BE5" w:rsidRDefault="00FE2B41" w:rsidP="005166BD">
            <w:pPr>
              <w:autoSpaceDE w:val="0"/>
              <w:autoSpaceDN w:val="0"/>
              <w:adjustRightInd w:val="0"/>
              <w:jc w:val="center"/>
              <w:rPr>
                <w:rFonts w:ascii="Arial" w:hAnsi="Arial" w:cs="Arial"/>
                <w:sz w:val="20"/>
                <w:szCs w:val="20"/>
              </w:rPr>
            </w:pPr>
            <w:r>
              <w:rPr>
                <w:rFonts w:ascii="Arial" w:hAnsi="Arial" w:cs="Arial"/>
                <w:sz w:val="20"/>
                <w:szCs w:val="20"/>
              </w:rPr>
              <w:t>9</w:t>
            </w:r>
          </w:p>
        </w:tc>
        <w:tc>
          <w:tcPr>
            <w:tcW w:w="5573" w:type="dxa"/>
            <w:shd w:val="clear" w:color="auto" w:fill="auto"/>
          </w:tcPr>
          <w:p w14:paraId="4A5D8D72" w14:textId="2A580BA3"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(Sollicitatie) Gesprekken tweede ronde</w:t>
            </w:r>
          </w:p>
        </w:tc>
        <w:tc>
          <w:tcPr>
            <w:tcW w:w="2520" w:type="dxa"/>
            <w:shd w:val="clear" w:color="auto" w:fill="auto"/>
          </w:tcPr>
          <w:p w14:paraId="02081BF8" w14:textId="77777777"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 xml:space="preserve">Remuneratiecommissie, Centrale Cliëntenraad (afvaardiging), Ondernemingsraad (afvaardiging) en leden Raad van Bestuur </w:t>
            </w:r>
          </w:p>
        </w:tc>
      </w:tr>
      <w:tr w:rsidR="00DD0656" w:rsidRPr="00D74BE5" w14:paraId="52CDAB79" w14:textId="77777777" w:rsidTr="005166BD">
        <w:tc>
          <w:tcPr>
            <w:tcW w:w="1087" w:type="dxa"/>
            <w:shd w:val="clear" w:color="auto" w:fill="auto"/>
          </w:tcPr>
          <w:p w14:paraId="1E0F1B0F" w14:textId="1E3D49BB" w:rsidR="00DD0656" w:rsidRPr="00D74BE5" w:rsidRDefault="00FE2B41" w:rsidP="005166BD">
            <w:pPr>
              <w:autoSpaceDE w:val="0"/>
              <w:autoSpaceDN w:val="0"/>
              <w:adjustRightInd w:val="0"/>
              <w:jc w:val="center"/>
              <w:rPr>
                <w:rFonts w:ascii="Arial" w:hAnsi="Arial" w:cs="Arial"/>
                <w:sz w:val="20"/>
                <w:szCs w:val="20"/>
              </w:rPr>
            </w:pPr>
            <w:r>
              <w:rPr>
                <w:rFonts w:ascii="Arial" w:hAnsi="Arial" w:cs="Arial"/>
                <w:sz w:val="20"/>
                <w:szCs w:val="20"/>
              </w:rPr>
              <w:t>10</w:t>
            </w:r>
          </w:p>
        </w:tc>
        <w:tc>
          <w:tcPr>
            <w:tcW w:w="5573" w:type="dxa"/>
            <w:shd w:val="clear" w:color="auto" w:fill="auto"/>
          </w:tcPr>
          <w:p w14:paraId="0ED36599" w14:textId="0AF93AE0"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Uitbrengen advies over potentiële kandidaat aan Remuneratiecommissie</w:t>
            </w:r>
          </w:p>
        </w:tc>
        <w:tc>
          <w:tcPr>
            <w:tcW w:w="2520" w:type="dxa"/>
            <w:shd w:val="clear" w:color="auto" w:fill="auto"/>
          </w:tcPr>
          <w:p w14:paraId="5EED5B1F" w14:textId="77777777"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Centrale Cliëntenraad, Ondernemingsraad en leden Raad van Bestuur</w:t>
            </w:r>
          </w:p>
        </w:tc>
      </w:tr>
      <w:tr w:rsidR="00DD0656" w:rsidRPr="00D74BE5" w14:paraId="54DB9092" w14:textId="77777777" w:rsidTr="005166BD">
        <w:tc>
          <w:tcPr>
            <w:tcW w:w="1087" w:type="dxa"/>
            <w:shd w:val="clear" w:color="auto" w:fill="auto"/>
          </w:tcPr>
          <w:p w14:paraId="37381A6C" w14:textId="447A4A14" w:rsidR="00DD0656" w:rsidRPr="00D74BE5" w:rsidRDefault="00FE2B41" w:rsidP="005166BD">
            <w:pPr>
              <w:autoSpaceDE w:val="0"/>
              <w:autoSpaceDN w:val="0"/>
              <w:adjustRightInd w:val="0"/>
              <w:jc w:val="center"/>
              <w:rPr>
                <w:rFonts w:ascii="Arial" w:hAnsi="Arial" w:cs="Arial"/>
                <w:sz w:val="20"/>
                <w:szCs w:val="20"/>
              </w:rPr>
            </w:pPr>
            <w:r>
              <w:rPr>
                <w:rFonts w:ascii="Arial" w:hAnsi="Arial" w:cs="Arial"/>
                <w:sz w:val="20"/>
                <w:szCs w:val="20"/>
              </w:rPr>
              <w:t>11</w:t>
            </w:r>
          </w:p>
        </w:tc>
        <w:tc>
          <w:tcPr>
            <w:tcW w:w="5573" w:type="dxa"/>
            <w:shd w:val="clear" w:color="auto" w:fill="auto"/>
          </w:tcPr>
          <w:p w14:paraId="7E5A766D" w14:textId="659B1ECB"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Op basis van advies Centrale Cliëntenraad, Ondernemingsraad en Raad van Bestuur wordt een voorgenomen besluit genomen / herstart werving en selectie bij geen voorgenomen benoeming</w:t>
            </w:r>
          </w:p>
        </w:tc>
        <w:tc>
          <w:tcPr>
            <w:tcW w:w="2520" w:type="dxa"/>
            <w:shd w:val="clear" w:color="auto" w:fill="auto"/>
          </w:tcPr>
          <w:p w14:paraId="6F7E2197" w14:textId="77777777"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Remuneratiecommissie</w:t>
            </w:r>
          </w:p>
        </w:tc>
      </w:tr>
      <w:tr w:rsidR="00DD0656" w:rsidRPr="00D74BE5" w14:paraId="4FCD43BA" w14:textId="77777777" w:rsidTr="005166BD">
        <w:tc>
          <w:tcPr>
            <w:tcW w:w="1087" w:type="dxa"/>
            <w:shd w:val="clear" w:color="auto" w:fill="auto"/>
          </w:tcPr>
          <w:p w14:paraId="06460E7A" w14:textId="5B424249" w:rsidR="00DD0656" w:rsidRPr="00D74BE5" w:rsidRDefault="00DD0656" w:rsidP="005166BD">
            <w:pPr>
              <w:autoSpaceDE w:val="0"/>
              <w:autoSpaceDN w:val="0"/>
              <w:adjustRightInd w:val="0"/>
              <w:jc w:val="center"/>
              <w:rPr>
                <w:rFonts w:ascii="Arial" w:hAnsi="Arial" w:cs="Arial"/>
                <w:sz w:val="20"/>
                <w:szCs w:val="20"/>
              </w:rPr>
            </w:pPr>
            <w:r w:rsidRPr="00D74BE5">
              <w:rPr>
                <w:rFonts w:ascii="Arial" w:hAnsi="Arial" w:cs="Arial"/>
                <w:sz w:val="20"/>
                <w:szCs w:val="20"/>
              </w:rPr>
              <w:t>1</w:t>
            </w:r>
            <w:r w:rsidR="00614A78">
              <w:rPr>
                <w:rFonts w:ascii="Arial" w:hAnsi="Arial" w:cs="Arial"/>
                <w:sz w:val="20"/>
                <w:szCs w:val="20"/>
              </w:rPr>
              <w:t>2</w:t>
            </w:r>
          </w:p>
        </w:tc>
        <w:tc>
          <w:tcPr>
            <w:tcW w:w="5573" w:type="dxa"/>
            <w:shd w:val="clear" w:color="auto" w:fill="auto"/>
          </w:tcPr>
          <w:p w14:paraId="48A62534" w14:textId="165450C9"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Voorgenomen besluit tot benoeming nieuw lid Raad van Toezicht aan de Raad van Toezicht</w:t>
            </w:r>
          </w:p>
        </w:tc>
        <w:tc>
          <w:tcPr>
            <w:tcW w:w="2520" w:type="dxa"/>
            <w:shd w:val="clear" w:color="auto" w:fill="auto"/>
          </w:tcPr>
          <w:p w14:paraId="28EE0F4A" w14:textId="77777777"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Remuneratiecommissie</w:t>
            </w:r>
          </w:p>
        </w:tc>
      </w:tr>
      <w:tr w:rsidR="00DD0656" w:rsidRPr="00D74BE5" w14:paraId="077AED2D" w14:textId="77777777" w:rsidTr="005166BD">
        <w:tc>
          <w:tcPr>
            <w:tcW w:w="1087" w:type="dxa"/>
            <w:shd w:val="clear" w:color="auto" w:fill="auto"/>
          </w:tcPr>
          <w:p w14:paraId="10AC191B" w14:textId="4F4917BE" w:rsidR="00DD0656" w:rsidRPr="00D74BE5" w:rsidRDefault="00DD0656" w:rsidP="005166BD">
            <w:pPr>
              <w:autoSpaceDE w:val="0"/>
              <w:autoSpaceDN w:val="0"/>
              <w:adjustRightInd w:val="0"/>
              <w:jc w:val="center"/>
              <w:rPr>
                <w:rFonts w:ascii="Arial" w:hAnsi="Arial" w:cs="Arial"/>
                <w:sz w:val="20"/>
                <w:szCs w:val="20"/>
              </w:rPr>
            </w:pPr>
            <w:r w:rsidRPr="00D74BE5">
              <w:rPr>
                <w:rFonts w:ascii="Arial" w:hAnsi="Arial" w:cs="Arial"/>
                <w:sz w:val="20"/>
                <w:szCs w:val="20"/>
              </w:rPr>
              <w:t>1</w:t>
            </w:r>
            <w:r w:rsidR="00614A78">
              <w:rPr>
                <w:rFonts w:ascii="Arial" w:hAnsi="Arial" w:cs="Arial"/>
                <w:sz w:val="20"/>
                <w:szCs w:val="20"/>
              </w:rPr>
              <w:t>3</w:t>
            </w:r>
          </w:p>
        </w:tc>
        <w:tc>
          <w:tcPr>
            <w:tcW w:w="5573" w:type="dxa"/>
            <w:shd w:val="clear" w:color="auto" w:fill="auto"/>
          </w:tcPr>
          <w:p w14:paraId="354BCED1" w14:textId="3BABE558"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Besluit tot benoeming nieuw lid Raad van Toezicht (inclusief bepaling deelname commissie(s))</w:t>
            </w:r>
          </w:p>
        </w:tc>
        <w:tc>
          <w:tcPr>
            <w:tcW w:w="2520" w:type="dxa"/>
            <w:shd w:val="clear" w:color="auto" w:fill="auto"/>
          </w:tcPr>
          <w:p w14:paraId="3849EFA2" w14:textId="77777777"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Raad van Toezicht</w:t>
            </w:r>
          </w:p>
        </w:tc>
      </w:tr>
      <w:tr w:rsidR="00DD0656" w:rsidRPr="00D74BE5" w14:paraId="0DB2CF03" w14:textId="77777777" w:rsidTr="005166BD">
        <w:tc>
          <w:tcPr>
            <w:tcW w:w="1087" w:type="dxa"/>
            <w:shd w:val="clear" w:color="auto" w:fill="auto"/>
          </w:tcPr>
          <w:p w14:paraId="11E98A3A" w14:textId="7ACC082E" w:rsidR="00DD0656" w:rsidRPr="00D74BE5" w:rsidRDefault="00DD0656" w:rsidP="005166BD">
            <w:pPr>
              <w:autoSpaceDE w:val="0"/>
              <w:autoSpaceDN w:val="0"/>
              <w:adjustRightInd w:val="0"/>
              <w:jc w:val="center"/>
              <w:rPr>
                <w:rFonts w:ascii="Arial" w:hAnsi="Arial" w:cs="Arial"/>
                <w:sz w:val="20"/>
                <w:szCs w:val="20"/>
              </w:rPr>
            </w:pPr>
            <w:r w:rsidRPr="00D74BE5">
              <w:rPr>
                <w:rFonts w:ascii="Arial" w:hAnsi="Arial" w:cs="Arial"/>
                <w:sz w:val="20"/>
                <w:szCs w:val="20"/>
              </w:rPr>
              <w:t>1</w:t>
            </w:r>
            <w:r w:rsidR="00614A78">
              <w:rPr>
                <w:rFonts w:ascii="Arial" w:hAnsi="Arial" w:cs="Arial"/>
                <w:sz w:val="20"/>
                <w:szCs w:val="20"/>
              </w:rPr>
              <w:t>4</w:t>
            </w:r>
          </w:p>
        </w:tc>
        <w:tc>
          <w:tcPr>
            <w:tcW w:w="5573" w:type="dxa"/>
            <w:shd w:val="clear" w:color="auto" w:fill="auto"/>
          </w:tcPr>
          <w:p w14:paraId="4768935C" w14:textId="4C8A2EE5"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Introductieprogramma start van nieuw lid Raad van Toezicht</w:t>
            </w:r>
            <w:bookmarkStart w:id="2" w:name="_GoBack"/>
            <w:bookmarkEnd w:id="2"/>
          </w:p>
        </w:tc>
        <w:tc>
          <w:tcPr>
            <w:tcW w:w="2520" w:type="dxa"/>
            <w:shd w:val="clear" w:color="auto" w:fill="auto"/>
          </w:tcPr>
          <w:p w14:paraId="59B84819" w14:textId="166247EA" w:rsidR="00DD0656" w:rsidRPr="00D74BE5" w:rsidRDefault="00DD0656" w:rsidP="005166BD">
            <w:pPr>
              <w:autoSpaceDE w:val="0"/>
              <w:autoSpaceDN w:val="0"/>
              <w:adjustRightInd w:val="0"/>
              <w:rPr>
                <w:rFonts w:ascii="Arial" w:hAnsi="Arial" w:cs="Arial"/>
                <w:sz w:val="20"/>
                <w:szCs w:val="20"/>
              </w:rPr>
            </w:pPr>
            <w:r w:rsidRPr="00D74BE5">
              <w:rPr>
                <w:rFonts w:ascii="Arial" w:hAnsi="Arial" w:cs="Arial"/>
                <w:sz w:val="20"/>
                <w:szCs w:val="20"/>
              </w:rPr>
              <w:t>Remuneratiecommissie</w:t>
            </w:r>
            <w:r w:rsidR="004A63CD">
              <w:rPr>
                <w:rFonts w:ascii="Arial" w:hAnsi="Arial" w:cs="Arial"/>
                <w:sz w:val="20"/>
                <w:szCs w:val="20"/>
              </w:rPr>
              <w:t xml:space="preserve"> </w:t>
            </w:r>
            <w:r w:rsidRPr="00D74BE5">
              <w:rPr>
                <w:rFonts w:ascii="Arial" w:hAnsi="Arial" w:cs="Arial"/>
                <w:sz w:val="20"/>
                <w:szCs w:val="20"/>
              </w:rPr>
              <w:t>in overleg met nieuw lid RvT met ondersteuning van Bestuursstaf</w:t>
            </w:r>
          </w:p>
        </w:tc>
      </w:tr>
    </w:tbl>
    <w:p w14:paraId="1FBC5718" w14:textId="77777777" w:rsidR="00DD0656" w:rsidRDefault="00DD0656" w:rsidP="00DD0656">
      <w:pPr>
        <w:autoSpaceDE w:val="0"/>
        <w:autoSpaceDN w:val="0"/>
        <w:adjustRightInd w:val="0"/>
        <w:rPr>
          <w:rFonts w:ascii="Verdana" w:hAnsi="Verdana" w:cs="Verdana"/>
          <w:sz w:val="18"/>
          <w:szCs w:val="18"/>
        </w:rPr>
      </w:pPr>
    </w:p>
    <w:p w14:paraId="1766059E" w14:textId="77777777" w:rsidR="00DD0656" w:rsidRPr="00084657" w:rsidRDefault="00DD0656" w:rsidP="00DD0656">
      <w:pPr>
        <w:widowControl w:val="0"/>
        <w:jc w:val="both"/>
        <w:outlineLvl w:val="0"/>
        <w:rPr>
          <w:rFonts w:ascii="Arial" w:eastAsia="ヒラギノ角ゴ Pro W3" w:hAnsi="Arial" w:cs="Arial"/>
          <w:b/>
          <w:bCs/>
          <w:color w:val="000000"/>
          <w:kern w:val="28"/>
          <w:sz w:val="20"/>
          <w:szCs w:val="20"/>
        </w:rPr>
      </w:pPr>
      <w:r w:rsidRPr="00084657">
        <w:rPr>
          <w:rFonts w:ascii="Arial" w:eastAsia="ヒラギノ角ゴ Pro W3" w:hAnsi="Arial" w:cs="Arial"/>
          <w:b/>
          <w:bCs/>
          <w:color w:val="000000"/>
          <w:kern w:val="28"/>
          <w:sz w:val="20"/>
          <w:szCs w:val="20"/>
        </w:rPr>
        <w:t xml:space="preserve">Nb. </w:t>
      </w:r>
    </w:p>
    <w:p w14:paraId="3FF24654" w14:textId="77777777" w:rsidR="00DD0656" w:rsidRPr="00D74BE5" w:rsidRDefault="00DD0656" w:rsidP="00DD0656">
      <w:pPr>
        <w:widowControl w:val="0"/>
        <w:numPr>
          <w:ilvl w:val="0"/>
          <w:numId w:val="6"/>
        </w:numPr>
        <w:spacing w:after="0" w:line="240" w:lineRule="auto"/>
        <w:jc w:val="both"/>
        <w:outlineLvl w:val="0"/>
        <w:rPr>
          <w:rFonts w:ascii="Arial" w:hAnsi="Arial" w:cs="Arial"/>
          <w:sz w:val="20"/>
          <w:szCs w:val="20"/>
        </w:rPr>
      </w:pPr>
      <w:r w:rsidRPr="00D74BE5">
        <w:rPr>
          <w:rFonts w:ascii="Arial" w:eastAsia="ヒラギノ角ゴ Pro W3" w:hAnsi="Arial" w:cs="Arial"/>
          <w:color w:val="000000"/>
          <w:kern w:val="28"/>
          <w:sz w:val="20"/>
          <w:szCs w:val="20"/>
        </w:rPr>
        <w:t xml:space="preserve">De voorzitter van de </w:t>
      </w:r>
      <w:r w:rsidRPr="00D74BE5">
        <w:rPr>
          <w:rFonts w:ascii="Arial" w:hAnsi="Arial" w:cs="Arial"/>
          <w:sz w:val="20"/>
          <w:szCs w:val="20"/>
        </w:rPr>
        <w:t xml:space="preserve">Remuneratiecommissie zal middels de vergaderingen Raad van </w:t>
      </w:r>
    </w:p>
    <w:p w14:paraId="4C80ECBE" w14:textId="77777777" w:rsidR="00DD0656" w:rsidRPr="00D74BE5" w:rsidRDefault="00DD0656" w:rsidP="00DD0656">
      <w:pPr>
        <w:widowControl w:val="0"/>
        <w:ind w:left="708"/>
        <w:jc w:val="both"/>
        <w:outlineLvl w:val="0"/>
        <w:rPr>
          <w:rFonts w:ascii="Arial" w:hAnsi="Arial" w:cs="Arial"/>
          <w:sz w:val="20"/>
          <w:szCs w:val="20"/>
        </w:rPr>
      </w:pPr>
      <w:r w:rsidRPr="00D74BE5">
        <w:rPr>
          <w:rFonts w:ascii="Arial" w:hAnsi="Arial" w:cs="Arial"/>
          <w:sz w:val="20"/>
          <w:szCs w:val="20"/>
        </w:rPr>
        <w:t>Toezicht de andere leden Raad van Toezicht informeren over de status van de werving – en selectieprocedure.</w:t>
      </w:r>
    </w:p>
    <w:p w14:paraId="17EB5DF9" w14:textId="3050F540" w:rsidR="00B362FA" w:rsidRPr="00D74BE5" w:rsidRDefault="00DD0656" w:rsidP="00D74BE5">
      <w:pPr>
        <w:widowControl w:val="0"/>
        <w:numPr>
          <w:ilvl w:val="0"/>
          <w:numId w:val="6"/>
        </w:numPr>
        <w:autoSpaceDE w:val="0"/>
        <w:autoSpaceDN w:val="0"/>
        <w:adjustRightInd w:val="0"/>
        <w:spacing w:after="0" w:line="240" w:lineRule="auto"/>
        <w:outlineLvl w:val="0"/>
        <w:rPr>
          <w:rFonts w:ascii="Arial" w:hAnsi="Arial" w:cs="Arial"/>
          <w:bCs/>
          <w:sz w:val="20"/>
          <w:szCs w:val="20"/>
        </w:rPr>
      </w:pPr>
      <w:r w:rsidRPr="00D74BE5">
        <w:rPr>
          <w:rFonts w:ascii="Arial" w:hAnsi="Arial" w:cs="Arial"/>
          <w:sz w:val="20"/>
          <w:szCs w:val="20"/>
        </w:rPr>
        <w:t xml:space="preserve">Indien de Centrale Cliëntenraad gebruik maakt van haar recht van de bindende voordracht, zal de werving- en selectieprocedure hier op worden aangepast vanaf stap </w:t>
      </w:r>
      <w:r w:rsidR="004A63CD">
        <w:rPr>
          <w:rFonts w:ascii="Arial" w:hAnsi="Arial" w:cs="Arial"/>
          <w:sz w:val="20"/>
          <w:szCs w:val="20"/>
        </w:rPr>
        <w:t>4</w:t>
      </w:r>
      <w:r w:rsidRPr="00D74BE5">
        <w:rPr>
          <w:rFonts w:ascii="Arial" w:hAnsi="Arial" w:cs="Arial"/>
          <w:sz w:val="20"/>
          <w:szCs w:val="20"/>
        </w:rPr>
        <w:t xml:space="preserve">. </w:t>
      </w:r>
      <w:r w:rsidR="00B07893" w:rsidRPr="00D74BE5">
        <w:rPr>
          <w:rFonts w:ascii="Arial" w:hAnsi="Arial" w:cs="Arial"/>
          <w:b/>
          <w:sz w:val="20"/>
          <w:szCs w:val="20"/>
        </w:rPr>
        <w:br/>
      </w:r>
    </w:p>
    <w:p w14:paraId="7B8ABA98" w14:textId="131E5EB9" w:rsidR="00B362FA" w:rsidRDefault="00B362FA" w:rsidP="00497CB3">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3FB1F" w14:textId="77777777" w:rsidR="003A1BF1" w:rsidRDefault="003A1BF1" w:rsidP="0066724B">
      <w:pPr>
        <w:spacing w:after="0" w:line="240" w:lineRule="auto"/>
      </w:pPr>
      <w:r>
        <w:separator/>
      </w:r>
    </w:p>
  </w:endnote>
  <w:endnote w:type="continuationSeparator" w:id="0">
    <w:p w14:paraId="2DDF54A3" w14:textId="77777777" w:rsidR="003A1BF1" w:rsidRDefault="003A1BF1"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614A78"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CA51" w14:textId="77777777" w:rsidR="003A1BF1" w:rsidRDefault="003A1BF1" w:rsidP="0066724B">
      <w:pPr>
        <w:spacing w:after="0" w:line="240" w:lineRule="auto"/>
      </w:pPr>
      <w:r>
        <w:separator/>
      </w:r>
    </w:p>
  </w:footnote>
  <w:footnote w:type="continuationSeparator" w:id="0">
    <w:p w14:paraId="2F0D41F5" w14:textId="77777777" w:rsidR="003A1BF1" w:rsidRDefault="003A1BF1"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6A98DBAD" w:rsidR="002910A2" w:rsidRPr="00D12897" w:rsidRDefault="007E2F27" w:rsidP="002910A2">
    <w:pPr>
      <w:pStyle w:val="Lijstalinea"/>
      <w:ind w:left="420"/>
      <w:jc w:val="right"/>
      <w:rPr>
        <w:rFonts w:ascii="Arial" w:hAnsi="Arial" w:cs="Arial"/>
        <w:sz w:val="18"/>
        <w:szCs w:val="18"/>
      </w:rPr>
    </w:pPr>
    <w:r>
      <w:rPr>
        <w:rFonts w:ascii="Arial" w:hAnsi="Arial" w:cs="Arial"/>
        <w:sz w:val="18"/>
        <w:szCs w:val="18"/>
      </w:rPr>
      <w:t>Maart</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1BFF4E70"/>
    <w:multiLevelType w:val="hybridMultilevel"/>
    <w:tmpl w:val="DB2267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BA3F8A"/>
    <w:multiLevelType w:val="hybridMultilevel"/>
    <w:tmpl w:val="908260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D6432C"/>
    <w:multiLevelType w:val="hybridMultilevel"/>
    <w:tmpl w:val="7CFEA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25F78E3"/>
    <w:multiLevelType w:val="hybridMultilevel"/>
    <w:tmpl w:val="DE96C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38D6"/>
    <w:rsid w:val="000544F0"/>
    <w:rsid w:val="00056EAD"/>
    <w:rsid w:val="00057704"/>
    <w:rsid w:val="00084657"/>
    <w:rsid w:val="000A2AE8"/>
    <w:rsid w:val="000E7D9E"/>
    <w:rsid w:val="00120AF7"/>
    <w:rsid w:val="0015630B"/>
    <w:rsid w:val="00161A73"/>
    <w:rsid w:val="00201D5F"/>
    <w:rsid w:val="00243DEE"/>
    <w:rsid w:val="00265E83"/>
    <w:rsid w:val="002910A2"/>
    <w:rsid w:val="002D5215"/>
    <w:rsid w:val="002D7F84"/>
    <w:rsid w:val="002E0E82"/>
    <w:rsid w:val="00372A96"/>
    <w:rsid w:val="00375B68"/>
    <w:rsid w:val="00382EAB"/>
    <w:rsid w:val="003A1BF1"/>
    <w:rsid w:val="003A768C"/>
    <w:rsid w:val="003B5181"/>
    <w:rsid w:val="003B6830"/>
    <w:rsid w:val="003B7993"/>
    <w:rsid w:val="003D1CD5"/>
    <w:rsid w:val="003E0520"/>
    <w:rsid w:val="003E19A1"/>
    <w:rsid w:val="00405695"/>
    <w:rsid w:val="0042184D"/>
    <w:rsid w:val="004246C8"/>
    <w:rsid w:val="00497CB3"/>
    <w:rsid w:val="004A5247"/>
    <w:rsid w:val="004A63CD"/>
    <w:rsid w:val="004A68C1"/>
    <w:rsid w:val="004C6DE5"/>
    <w:rsid w:val="005016B7"/>
    <w:rsid w:val="00556942"/>
    <w:rsid w:val="00577FC9"/>
    <w:rsid w:val="005B2AE9"/>
    <w:rsid w:val="005B4393"/>
    <w:rsid w:val="00614A78"/>
    <w:rsid w:val="0066724B"/>
    <w:rsid w:val="006B5C2D"/>
    <w:rsid w:val="006B6508"/>
    <w:rsid w:val="006C5811"/>
    <w:rsid w:val="006F31EC"/>
    <w:rsid w:val="00702413"/>
    <w:rsid w:val="00720C13"/>
    <w:rsid w:val="0072334B"/>
    <w:rsid w:val="00737319"/>
    <w:rsid w:val="00753D01"/>
    <w:rsid w:val="00775E50"/>
    <w:rsid w:val="007764B9"/>
    <w:rsid w:val="007C1349"/>
    <w:rsid w:val="007C5A9E"/>
    <w:rsid w:val="007E2F27"/>
    <w:rsid w:val="00806CBD"/>
    <w:rsid w:val="008751B0"/>
    <w:rsid w:val="008C574E"/>
    <w:rsid w:val="0091723B"/>
    <w:rsid w:val="009279B0"/>
    <w:rsid w:val="0097705B"/>
    <w:rsid w:val="009826E1"/>
    <w:rsid w:val="009832ED"/>
    <w:rsid w:val="00A57A6E"/>
    <w:rsid w:val="00A633ED"/>
    <w:rsid w:val="00B07893"/>
    <w:rsid w:val="00B07B93"/>
    <w:rsid w:val="00B16468"/>
    <w:rsid w:val="00B362FA"/>
    <w:rsid w:val="00B538EC"/>
    <w:rsid w:val="00B82C9D"/>
    <w:rsid w:val="00B90E77"/>
    <w:rsid w:val="00BB204B"/>
    <w:rsid w:val="00BB6EBF"/>
    <w:rsid w:val="00BC4591"/>
    <w:rsid w:val="00BE00CD"/>
    <w:rsid w:val="00BE088F"/>
    <w:rsid w:val="00BE2A35"/>
    <w:rsid w:val="00BE6509"/>
    <w:rsid w:val="00CB258B"/>
    <w:rsid w:val="00CB777D"/>
    <w:rsid w:val="00CF3AEF"/>
    <w:rsid w:val="00D07AB5"/>
    <w:rsid w:val="00D16542"/>
    <w:rsid w:val="00D167CF"/>
    <w:rsid w:val="00D25741"/>
    <w:rsid w:val="00D74BE5"/>
    <w:rsid w:val="00D86069"/>
    <w:rsid w:val="00DA52F4"/>
    <w:rsid w:val="00DD0656"/>
    <w:rsid w:val="00E430B0"/>
    <w:rsid w:val="00E539B4"/>
    <w:rsid w:val="00E811DE"/>
    <w:rsid w:val="00EB2ED3"/>
    <w:rsid w:val="00EF77CF"/>
    <w:rsid w:val="00F17349"/>
    <w:rsid w:val="00F20E8C"/>
    <w:rsid w:val="00F243CD"/>
    <w:rsid w:val="00F409B6"/>
    <w:rsid w:val="00F46727"/>
    <w:rsid w:val="00F96017"/>
    <w:rsid w:val="00FA57CD"/>
    <w:rsid w:val="00FE2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8882-95FC-4417-9ED6-3767C859F4D6}">
  <ds:schemaRefs>
    <ds:schemaRef ds:uri="c909645f-df63-42c5-97f3-85fe4ddfebb7"/>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8d30116-8b70-4476-8ee4-3ddd51894e10"/>
    <ds:schemaRef ds:uri="http://www.w3.org/XML/1998/namespace"/>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918</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102</cp:revision>
  <dcterms:created xsi:type="dcterms:W3CDTF">2019-11-16T10:04:00Z</dcterms:created>
  <dcterms:modified xsi:type="dcterms:W3CDTF">2020-03-15T12:58:00Z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