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578C05D" w14:textId="057DFF2C" w:rsidR="003B7993" w:rsidRPr="00D75245" w:rsidRDefault="0072334B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295925">
        <w:rPr>
          <w:rFonts w:ascii="Arial" w:hAnsi="Arial" w:cs="Arial"/>
          <w:b/>
          <w:szCs w:val="20"/>
        </w:rPr>
        <w:t>Status</w:t>
      </w:r>
      <w:r w:rsidR="00253F00">
        <w:rPr>
          <w:rFonts w:ascii="Arial" w:hAnsi="Arial" w:cs="Arial"/>
          <w:b/>
          <w:szCs w:val="20"/>
        </w:rPr>
        <w:t>formulier bij agendapunt</w:t>
      </w:r>
      <w:r w:rsidR="00711984">
        <w:rPr>
          <w:rFonts w:ascii="Arial" w:hAnsi="Arial" w:cs="Arial"/>
          <w:b/>
          <w:szCs w:val="20"/>
        </w:rPr>
        <w:t xml:space="preserve"> vergadering Raad van Toezicht</w:t>
      </w:r>
    </w:p>
    <w:p w14:paraId="56E5F816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064136C6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48EC" w14:textId="38DA9DD7" w:rsidR="00E76939" w:rsidRPr="00084F80" w:rsidRDefault="00E76939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 xml:space="preserve">Gevraagd aan de </w:t>
            </w:r>
            <w:r w:rsid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R</w:t>
            </w: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 xml:space="preserve">aad van </w:t>
            </w:r>
            <w:r w:rsid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T</w:t>
            </w: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oezicht</w:t>
            </w:r>
          </w:p>
          <w:p w14:paraId="61D952E9" w14:textId="3885A4AA" w:rsidR="00E76939" w:rsidRPr="00634DB3" w:rsidRDefault="00634DB3">
            <w:pPr>
              <w:widowControl w:val="0"/>
              <w:spacing w:line="240" w:lineRule="auto"/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</w:pPr>
            <w:r w:rsidRPr="00634DB3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Naam agendapunt en datum van de</w:t>
            </w:r>
            <w:r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634DB3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vergadering</w:t>
            </w:r>
          </w:p>
          <w:p w14:paraId="694E91EE" w14:textId="77777777" w:rsidR="00E76939" w:rsidRPr="00084F80" w:rsidRDefault="00E76939">
            <w:pPr>
              <w:widowControl w:val="0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14:paraId="1BF14D5A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3C6A3976" w14:textId="77777777" w:rsidTr="0082081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38E9" w14:textId="77777777" w:rsidR="00E76939" w:rsidRPr="00084F80" w:rsidRDefault="00E76939" w:rsidP="00590686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Korte beschrijving</w:t>
            </w:r>
          </w:p>
          <w:p w14:paraId="63F7BB86" w14:textId="6B019A1F" w:rsidR="00E76939" w:rsidRPr="00794FB7" w:rsidRDefault="00AB32DA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</w:pPr>
            <w:r w:rsidRPr="00794FB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Beschrijving van het onderwerp / aanleiding</w:t>
            </w:r>
            <w:r w:rsidR="00D24E55" w:rsidRPr="00794FB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-noodzaak</w:t>
            </w:r>
            <w:r w:rsidRPr="00794FB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/ </w:t>
            </w:r>
            <w:r w:rsidR="00954FE4" w:rsidRPr="00794FB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betrokken partijen / </w:t>
            </w:r>
            <w:r w:rsidR="00553F40" w:rsidRPr="00794FB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huidige situatie </w:t>
            </w:r>
          </w:p>
          <w:p w14:paraId="6260F37F" w14:textId="43ED666C" w:rsidR="00590686" w:rsidRPr="00084F80" w:rsidRDefault="00590686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14:paraId="5E784B1B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1B334AA5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4517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Tijdpad</w:t>
            </w:r>
          </w:p>
          <w:p w14:paraId="26A9DBF7" w14:textId="2A6365EF" w:rsidR="00CA0108" w:rsidRDefault="00401462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</w:pPr>
            <w:r w:rsidRPr="00CA0108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Aangeven van de deadline (als deze wettelijk-reglementair-juridisch hard is, dit ook zo vermelden) –</w:t>
            </w:r>
            <w:r w:rsidR="00564D6A" w:rsidRPr="00CA0108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een realistische planning</w:t>
            </w:r>
            <w:r w:rsidR="00CA0108" w:rsidRPr="00CA0108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om de deadline te halen en welke inzet van welke partijen/functionarissen daarbij nodig is.</w:t>
            </w:r>
          </w:p>
          <w:p w14:paraId="5A04506C" w14:textId="41B942AD" w:rsidR="00CA0108" w:rsidRPr="00CA0108" w:rsidRDefault="00CA0108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Is de planning </w:t>
            </w:r>
            <w:r w:rsidR="001F0030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niet realistisch of is er een redelijke kans op vertraging, dan goed aangeven welke risico’s gelopen worden als </w:t>
            </w:r>
            <w:r w:rsidR="00820819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de </w:t>
            </w:r>
            <w:r w:rsidR="001F0030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deadline niet gehaald wordt (urgentiebesef).</w:t>
            </w:r>
          </w:p>
          <w:p w14:paraId="4D88FBDE" w14:textId="77777777" w:rsidR="00E76939" w:rsidRPr="00084F80" w:rsidRDefault="00E76939">
            <w:pPr>
              <w:shd w:val="clear" w:color="auto" w:fill="FFFFFF"/>
              <w:tabs>
                <w:tab w:val="right" w:pos="1425"/>
              </w:tabs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14:paraId="7420F52C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7834775D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7F56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Samenwerkingspartners</w:t>
            </w:r>
          </w:p>
          <w:p w14:paraId="23A3E4E1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  <w:p w14:paraId="61904F06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14:paraId="559C8A75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26B5BC91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8E75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Afspraken</w:t>
            </w:r>
          </w:p>
          <w:p w14:paraId="38FE042F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  <w:p w14:paraId="03F34549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14:paraId="250FBF40" w14:textId="19AA6CA5" w:rsidR="00E76939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b/>
          <w:color w:val="222222"/>
          <w:sz w:val="20"/>
          <w:szCs w:val="20"/>
        </w:rPr>
      </w:pPr>
    </w:p>
    <w:p w14:paraId="3A16B628" w14:textId="77777777" w:rsidR="00590686" w:rsidRPr="00084F80" w:rsidRDefault="00590686" w:rsidP="00E76939">
      <w:pPr>
        <w:shd w:val="clear" w:color="auto" w:fill="FFFFFF"/>
        <w:spacing w:line="240" w:lineRule="auto"/>
        <w:rPr>
          <w:rFonts w:ascii="Arial" w:eastAsia="Calibri" w:hAnsi="Arial" w:cs="Arial"/>
          <w:b/>
          <w:color w:val="222222"/>
          <w:sz w:val="20"/>
          <w:szCs w:val="20"/>
        </w:rPr>
      </w:pPr>
    </w:p>
    <w:p w14:paraId="6828B30B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b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624BB4D2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A10F" w14:textId="2D3A2E67" w:rsidR="00E76939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lastRenderedPageBreak/>
              <w:t>Financiën</w:t>
            </w:r>
          </w:p>
          <w:p w14:paraId="792A2EA0" w14:textId="4BCD4AE6" w:rsidR="00E76939" w:rsidRPr="00820819" w:rsidRDefault="001F0030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</w:pPr>
            <w:r w:rsidRPr="0094770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Wat zijn de financiële gevolgen / </w:t>
            </w:r>
            <w:r w:rsidR="00947707" w:rsidRPr="0094770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waren deze opgenomen in de begroting / kan er gebruik gemaakt worden van de post ‘onvoorzien’</w:t>
            </w:r>
            <w:r w:rsidR="00820819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r w:rsidR="00947707" w:rsidRPr="00947707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>/ moeten er externe gelden aangetrokken worden</w:t>
            </w:r>
            <w:r w:rsidR="004F21D5">
              <w:rPr>
                <w:rFonts w:ascii="Arial" w:eastAsia="Calibri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(hoe / wat/waar/wanneer).</w:t>
            </w:r>
          </w:p>
        </w:tc>
      </w:tr>
    </w:tbl>
    <w:p w14:paraId="6F9FB423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b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5FA93683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834C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Risico’s</w:t>
            </w:r>
          </w:p>
          <w:p w14:paraId="3079633E" w14:textId="21F9186D" w:rsidR="00E76939" w:rsidRDefault="004F21D5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 w:rsidRPr="000C73C5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Omschrijf de risico’s die gelopen worden als </w:t>
            </w:r>
            <w:r w:rsidR="00091D4B" w:rsidRPr="000C73C5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een ander besluit genomen wordt dan het gewenste besluit (financieel – kwaliteit </w:t>
            </w:r>
            <w:r w:rsidR="000C73C5" w:rsidRPr="000C73C5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>–</w:t>
            </w:r>
            <w:r w:rsidR="00091D4B" w:rsidRPr="000C73C5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 veiligheid</w:t>
            </w:r>
            <w:r w:rsidR="000C73C5" w:rsidRPr="000C73C5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</w:rPr>
              <w:t xml:space="preserve"> – imagoschade</w:t>
            </w:r>
            <w:r w:rsidR="000C73C5">
              <w:rPr>
                <w:rFonts w:ascii="Arial" w:eastAsia="Calibri" w:hAnsi="Arial" w:cs="Arial"/>
                <w:color w:val="222222"/>
                <w:sz w:val="20"/>
                <w:szCs w:val="20"/>
              </w:rPr>
              <w:t>)</w:t>
            </w:r>
            <w:r w:rsidR="00820819">
              <w:rPr>
                <w:rFonts w:ascii="Arial" w:eastAsia="Calibri" w:hAnsi="Arial" w:cs="Arial"/>
                <w:color w:val="222222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E9F4866" w14:textId="539C5BC4" w:rsidR="00820819" w:rsidRPr="00820819" w:rsidRDefault="0082081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14:paraId="1D15E96B" w14:textId="77777777" w:rsidR="00E76939" w:rsidRPr="00084F80" w:rsidRDefault="00E76939" w:rsidP="00E76939">
      <w:pPr>
        <w:shd w:val="clear" w:color="auto" w:fill="FFFFFF"/>
        <w:spacing w:line="240" w:lineRule="auto"/>
        <w:rPr>
          <w:rFonts w:ascii="Arial" w:eastAsia="Calibri" w:hAnsi="Arial" w:cs="Arial"/>
          <w:b/>
          <w:color w:val="222222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4D994797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62FE" w14:textId="77777777" w:rsidR="00E76939" w:rsidRPr="00084F80" w:rsidRDefault="00E76939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Besluitvorming</w:t>
            </w:r>
          </w:p>
          <w:p w14:paraId="12EAA229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</w:p>
          <w:p w14:paraId="4E5BCA59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  <w:t>Voorgenomen besluit college van bestuur</w:t>
            </w:r>
          </w:p>
          <w:p w14:paraId="326E8ECD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i/>
                <w:color w:val="222222"/>
                <w:sz w:val="20"/>
                <w:szCs w:val="20"/>
              </w:rPr>
            </w:pPr>
          </w:p>
          <w:p w14:paraId="5669197A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</w:p>
          <w:p w14:paraId="19033058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  <w:t>Advies van de medezeggenschapsraad</w:t>
            </w:r>
          </w:p>
          <w:p w14:paraId="367E03B6" w14:textId="77777777" w:rsidR="00337BB6" w:rsidRDefault="00337BB6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</w:p>
          <w:p w14:paraId="7C46BE02" w14:textId="77777777" w:rsidR="00337BB6" w:rsidRDefault="00337BB6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</w:p>
          <w:p w14:paraId="2A625D56" w14:textId="1B613BFB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i/>
                <w:color w:val="222222"/>
                <w:sz w:val="20"/>
                <w:szCs w:val="20"/>
              </w:rPr>
              <w:t>Besluitvorming gemeente</w:t>
            </w:r>
          </w:p>
          <w:p w14:paraId="1AA37D04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  <w:p w14:paraId="0CFFD4F4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</w:tc>
      </w:tr>
    </w:tbl>
    <w:p w14:paraId="4DE16D31" w14:textId="77777777" w:rsidR="00E76939" w:rsidRPr="00084F80" w:rsidRDefault="00E76939" w:rsidP="00E76939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76939" w:rsidRPr="00084F80" w14:paraId="4C683218" w14:textId="77777777" w:rsidTr="00E7693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2C4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  <w:r w:rsidRPr="00084F80"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  <w:t>Bijlagen</w:t>
            </w:r>
          </w:p>
          <w:p w14:paraId="5AD65D9B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</w:rPr>
            </w:pPr>
          </w:p>
          <w:p w14:paraId="6CD1EC6E" w14:textId="77777777" w:rsidR="00E76939" w:rsidRPr="00084F80" w:rsidRDefault="00E76939">
            <w:pPr>
              <w:shd w:val="clear" w:color="auto" w:fill="FFFFFF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14:paraId="54569F8E" w14:textId="77777777" w:rsidR="00E76939" w:rsidRPr="00084F80" w:rsidRDefault="00E76939" w:rsidP="00E76939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7B8ABA98" w14:textId="17F5D83B" w:rsidR="00B362FA" w:rsidRPr="00084F80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RPr="00084F80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A1AA" w14:textId="77777777" w:rsidR="00D36000" w:rsidRDefault="00D36000" w:rsidP="0066724B">
      <w:pPr>
        <w:spacing w:after="0" w:line="240" w:lineRule="auto"/>
      </w:pPr>
      <w:r>
        <w:separator/>
      </w:r>
    </w:p>
  </w:endnote>
  <w:endnote w:type="continuationSeparator" w:id="0">
    <w:p w14:paraId="132C0ACE" w14:textId="77777777" w:rsidR="00D36000" w:rsidRDefault="00D36000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820819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9D6" w14:textId="77777777" w:rsidR="00D36000" w:rsidRDefault="00D36000" w:rsidP="0066724B">
      <w:pPr>
        <w:spacing w:after="0" w:line="240" w:lineRule="auto"/>
      </w:pPr>
      <w:r>
        <w:separator/>
      </w:r>
    </w:p>
  </w:footnote>
  <w:footnote w:type="continuationSeparator" w:id="0">
    <w:p w14:paraId="0F58FEB1" w14:textId="77777777" w:rsidR="00D36000" w:rsidRDefault="00D36000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1F73FF8B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201D5F">
      <w:rPr>
        <w:rFonts w:ascii="Arial" w:hAnsi="Arial" w:cs="Arial"/>
        <w:sz w:val="18"/>
        <w:szCs w:val="18"/>
      </w:rPr>
      <w:t>Februari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6519F"/>
    <w:rsid w:val="00084F80"/>
    <w:rsid w:val="00091D4B"/>
    <w:rsid w:val="000A2AE8"/>
    <w:rsid w:val="000C73C5"/>
    <w:rsid w:val="000E3640"/>
    <w:rsid w:val="000E7D9E"/>
    <w:rsid w:val="00120AF7"/>
    <w:rsid w:val="0015630B"/>
    <w:rsid w:val="00161A73"/>
    <w:rsid w:val="001F0030"/>
    <w:rsid w:val="00201D5F"/>
    <w:rsid w:val="00243DEE"/>
    <w:rsid w:val="00253F00"/>
    <w:rsid w:val="00265E83"/>
    <w:rsid w:val="002910A2"/>
    <w:rsid w:val="00295925"/>
    <w:rsid w:val="002D7F84"/>
    <w:rsid w:val="002E0E82"/>
    <w:rsid w:val="00302A5F"/>
    <w:rsid w:val="00337BB6"/>
    <w:rsid w:val="00345098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1462"/>
    <w:rsid w:val="00405695"/>
    <w:rsid w:val="0042184D"/>
    <w:rsid w:val="00497CB3"/>
    <w:rsid w:val="004A5247"/>
    <w:rsid w:val="004A68C1"/>
    <w:rsid w:val="004C6DE5"/>
    <w:rsid w:val="004E48B3"/>
    <w:rsid w:val="004F21D5"/>
    <w:rsid w:val="005016B7"/>
    <w:rsid w:val="00553F40"/>
    <w:rsid w:val="00564D6A"/>
    <w:rsid w:val="00577FC9"/>
    <w:rsid w:val="00590686"/>
    <w:rsid w:val="005B2AE9"/>
    <w:rsid w:val="005B4393"/>
    <w:rsid w:val="00634DB3"/>
    <w:rsid w:val="0066724B"/>
    <w:rsid w:val="006B5C2D"/>
    <w:rsid w:val="006B6508"/>
    <w:rsid w:val="006C5811"/>
    <w:rsid w:val="00711984"/>
    <w:rsid w:val="00720C13"/>
    <w:rsid w:val="0072334B"/>
    <w:rsid w:val="00753D01"/>
    <w:rsid w:val="00775E50"/>
    <w:rsid w:val="007764B9"/>
    <w:rsid w:val="00794FB7"/>
    <w:rsid w:val="007C1349"/>
    <w:rsid w:val="007C5A9E"/>
    <w:rsid w:val="00806CBD"/>
    <w:rsid w:val="00820819"/>
    <w:rsid w:val="008751B0"/>
    <w:rsid w:val="0091723B"/>
    <w:rsid w:val="009279B0"/>
    <w:rsid w:val="00947707"/>
    <w:rsid w:val="00954FE4"/>
    <w:rsid w:val="0097705B"/>
    <w:rsid w:val="009826E1"/>
    <w:rsid w:val="00A57A6E"/>
    <w:rsid w:val="00A633ED"/>
    <w:rsid w:val="00AB32DA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CA0108"/>
    <w:rsid w:val="00CB258B"/>
    <w:rsid w:val="00CB777D"/>
    <w:rsid w:val="00CF3AEF"/>
    <w:rsid w:val="00D07AB5"/>
    <w:rsid w:val="00D16542"/>
    <w:rsid w:val="00D167CF"/>
    <w:rsid w:val="00D24E55"/>
    <w:rsid w:val="00D25741"/>
    <w:rsid w:val="00D36000"/>
    <w:rsid w:val="00D75245"/>
    <w:rsid w:val="00DA52F4"/>
    <w:rsid w:val="00E430B0"/>
    <w:rsid w:val="00E539B4"/>
    <w:rsid w:val="00E76939"/>
    <w:rsid w:val="00E811DE"/>
    <w:rsid w:val="00EB2ED3"/>
    <w:rsid w:val="00F17349"/>
    <w:rsid w:val="00F20E8C"/>
    <w:rsid w:val="00F243CD"/>
    <w:rsid w:val="00F409B6"/>
    <w:rsid w:val="00F46727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microsoft.com/office/infopath/2007/PartnerControls"/>
    <ds:schemaRef ds:uri="c909645f-df63-42c5-97f3-85fe4ddfeb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4</cp:revision>
  <dcterms:created xsi:type="dcterms:W3CDTF">2020-02-11T09:59:00Z</dcterms:created>
  <dcterms:modified xsi:type="dcterms:W3CDTF">2020-02-12T18:54:00Z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